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A2896" w14:textId="77777777" w:rsidR="00C301B2" w:rsidRDefault="00865D81">
      <w:pPr>
        <w:spacing w:line="240" w:lineRule="auto"/>
        <w:ind w:left="-15"/>
        <w:jc w:val="center"/>
        <w:rPr>
          <w:rFonts w:ascii="Economica" w:eastAsia="Economica" w:hAnsi="Economica" w:cs="Economica"/>
          <w:b/>
          <w:color w:val="666666"/>
          <w:sz w:val="28"/>
          <w:szCs w:val="28"/>
        </w:rPr>
      </w:pPr>
      <w:proofErr w:type="spellStart"/>
      <w:r>
        <w:rPr>
          <w:rFonts w:ascii="Economica" w:eastAsia="Economica" w:hAnsi="Economica" w:cs="Economica"/>
          <w:b/>
          <w:color w:val="666666"/>
          <w:sz w:val="28"/>
          <w:szCs w:val="28"/>
        </w:rPr>
        <w:t>Jiigwul</w:t>
      </w:r>
      <w:proofErr w:type="spellEnd"/>
      <w:r>
        <w:rPr>
          <w:rFonts w:ascii="Economica" w:eastAsia="Economica" w:hAnsi="Economica" w:cs="Economica"/>
          <w:b/>
          <w:color w:val="666666"/>
          <w:sz w:val="28"/>
          <w:szCs w:val="28"/>
        </w:rPr>
        <w:t xml:space="preserve"> </w:t>
      </w:r>
      <w:proofErr w:type="spellStart"/>
      <w:r>
        <w:rPr>
          <w:rFonts w:ascii="Economica" w:eastAsia="Economica" w:hAnsi="Economica" w:cs="Economica"/>
          <w:b/>
          <w:color w:val="666666"/>
          <w:sz w:val="28"/>
          <w:szCs w:val="28"/>
        </w:rPr>
        <w:t>aw</w:t>
      </w:r>
      <w:r>
        <w:rPr>
          <w:rFonts w:ascii="Economica" w:eastAsia="Economica" w:hAnsi="Economica" w:cs="Economica"/>
          <w:b/>
          <w:color w:val="666666"/>
          <w:sz w:val="28"/>
          <w:szCs w:val="28"/>
          <w:u w:val="single"/>
        </w:rPr>
        <w:t>G</w:t>
      </w:r>
      <w:r>
        <w:rPr>
          <w:rFonts w:ascii="Economica" w:eastAsia="Economica" w:hAnsi="Economica" w:cs="Economica"/>
          <w:b/>
          <w:color w:val="666666"/>
          <w:sz w:val="28"/>
          <w:szCs w:val="28"/>
        </w:rPr>
        <w:t>a</w:t>
      </w:r>
      <w:proofErr w:type="spellEnd"/>
    </w:p>
    <w:p w14:paraId="73B3B30B" w14:textId="77777777" w:rsidR="00C301B2" w:rsidRDefault="00865D81">
      <w:pPr>
        <w:pStyle w:val="Title"/>
        <w:keepNext w:val="0"/>
        <w:keepLines w:val="0"/>
        <w:spacing w:after="0" w:line="240" w:lineRule="auto"/>
        <w:jc w:val="center"/>
        <w:rPr>
          <w:rFonts w:ascii="Economica" w:eastAsia="Economica" w:hAnsi="Economica" w:cs="Economica"/>
          <w:b/>
          <w:sz w:val="60"/>
          <w:szCs w:val="60"/>
        </w:rPr>
      </w:pPr>
      <w:bookmarkStart w:id="0" w:name="_mbjsiz6n6jlo" w:colFirst="0" w:colLast="0"/>
      <w:bookmarkEnd w:id="0"/>
      <w:r>
        <w:rPr>
          <w:rFonts w:ascii="Economica" w:eastAsia="Economica" w:hAnsi="Economica" w:cs="Economica"/>
          <w:b/>
          <w:sz w:val="60"/>
          <w:szCs w:val="60"/>
        </w:rPr>
        <w:t>Haida Gwaii Dusky Shrew</w:t>
      </w:r>
    </w:p>
    <w:p w14:paraId="4FE8A1CF" w14:textId="00DE0869" w:rsidR="00C301B2" w:rsidRDefault="00865D81">
      <w:pPr>
        <w:pStyle w:val="Title"/>
        <w:keepNext w:val="0"/>
        <w:keepLines w:val="0"/>
        <w:spacing w:after="0" w:line="240" w:lineRule="auto"/>
        <w:jc w:val="center"/>
        <w:rPr>
          <w:rFonts w:ascii="Economica" w:eastAsia="Economica" w:hAnsi="Economica" w:cs="Economica"/>
          <w:b/>
          <w:sz w:val="48"/>
          <w:szCs w:val="48"/>
        </w:rPr>
      </w:pPr>
      <w:bookmarkStart w:id="1" w:name="_5hbjf8cdkdv7" w:colFirst="0" w:colLast="0"/>
      <w:bookmarkEnd w:id="1"/>
      <w:r>
        <w:rPr>
          <w:rFonts w:ascii="Economica" w:eastAsia="Economica" w:hAnsi="Economica" w:cs="Economica"/>
          <w:b/>
          <w:sz w:val="48"/>
          <w:szCs w:val="48"/>
        </w:rPr>
        <w:t>(</w:t>
      </w:r>
      <w:r>
        <w:rPr>
          <w:rFonts w:ascii="Economica" w:eastAsia="Economica" w:hAnsi="Economica" w:cs="Economica"/>
          <w:b/>
          <w:i/>
          <w:sz w:val="48"/>
          <w:szCs w:val="48"/>
        </w:rPr>
        <w:t xml:space="preserve">Sorex </w:t>
      </w:r>
      <w:proofErr w:type="spellStart"/>
      <w:r w:rsidR="0064334B">
        <w:rPr>
          <w:rFonts w:ascii="Economica" w:eastAsia="Economica" w:hAnsi="Economica" w:cs="Economica"/>
          <w:b/>
          <w:i/>
          <w:sz w:val="48"/>
          <w:szCs w:val="48"/>
        </w:rPr>
        <w:t>m</w:t>
      </w:r>
      <w:r>
        <w:rPr>
          <w:rFonts w:ascii="Economica" w:eastAsia="Economica" w:hAnsi="Economica" w:cs="Economica"/>
          <w:b/>
          <w:i/>
          <w:sz w:val="48"/>
          <w:szCs w:val="48"/>
        </w:rPr>
        <w:t>onticolus</w:t>
      </w:r>
      <w:proofErr w:type="spellEnd"/>
      <w:r>
        <w:rPr>
          <w:rFonts w:ascii="Economica" w:eastAsia="Economica" w:hAnsi="Economica" w:cs="Economica"/>
          <w:b/>
          <w:sz w:val="48"/>
          <w:szCs w:val="48"/>
        </w:rPr>
        <w:t>)</w:t>
      </w:r>
    </w:p>
    <w:p w14:paraId="2A9462EF" w14:textId="77777777" w:rsidR="00C301B2" w:rsidRDefault="00865D81">
      <w:pPr>
        <w:pStyle w:val="Subtitle"/>
        <w:keepNext w:val="0"/>
        <w:keepLines w:val="0"/>
        <w:spacing w:after="0" w:line="240" w:lineRule="auto"/>
        <w:ind w:left="-15"/>
        <w:jc w:val="center"/>
        <w:rPr>
          <w:rFonts w:ascii="Economica" w:eastAsia="Economica" w:hAnsi="Economica" w:cs="Economica"/>
          <w:color w:val="999999"/>
          <w:sz w:val="28"/>
          <w:szCs w:val="28"/>
        </w:rPr>
      </w:pPr>
      <w:bookmarkStart w:id="2" w:name="_vb8p0lepu9vn" w:colFirst="0" w:colLast="0"/>
      <w:bookmarkEnd w:id="2"/>
      <w:r>
        <w:rPr>
          <w:rFonts w:ascii="Economica" w:eastAsia="Economica" w:hAnsi="Economica" w:cs="Economica"/>
          <w:color w:val="000000"/>
          <w:sz w:val="60"/>
          <w:szCs w:val="60"/>
        </w:rPr>
        <w:t xml:space="preserve">Management Plan for Haida Gwaii    </w:t>
      </w:r>
    </w:p>
    <w:p w14:paraId="19A43169" w14:textId="77777777" w:rsidR="00C301B2" w:rsidRDefault="00865D81">
      <w:pPr>
        <w:spacing w:before="60" w:line="360" w:lineRule="auto"/>
        <w:ind w:left="-15"/>
        <w:rPr>
          <w:rFonts w:ascii="Open Sans" w:eastAsia="Open Sans" w:hAnsi="Open Sans" w:cs="Open Sans"/>
        </w:rPr>
      </w:pPr>
      <w:r>
        <w:rPr>
          <w:rFonts w:ascii="Open Sans" w:eastAsia="Open Sans" w:hAnsi="Open Sans" w:cs="Open Sans"/>
          <w:noProof/>
          <w:sz w:val="24"/>
          <w:szCs w:val="24"/>
        </w:rPr>
        <w:drawing>
          <wp:inline distT="114300" distB="114300" distL="114300" distR="114300" wp14:anchorId="7C1E1DD9" wp14:editId="2A6C0CFD">
            <wp:extent cx="5943600" cy="38100"/>
            <wp:effectExtent l="25400" t="25400" r="25400" b="25400"/>
            <wp:docPr id="3"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7"/>
                    <a:srcRect/>
                    <a:stretch>
                      <a:fillRect/>
                    </a:stretch>
                  </pic:blipFill>
                  <pic:spPr>
                    <a:xfrm>
                      <a:off x="0" y="0"/>
                      <a:ext cx="5943600" cy="38100"/>
                    </a:xfrm>
                    <a:prstGeom prst="rect">
                      <a:avLst/>
                    </a:prstGeom>
                    <a:ln w="25400">
                      <a:solidFill>
                        <a:srgbClr val="FFFFFF"/>
                      </a:solidFill>
                      <a:prstDash val="solid"/>
                    </a:ln>
                  </pic:spPr>
                </pic:pic>
              </a:graphicData>
            </a:graphic>
          </wp:inline>
        </w:drawing>
      </w:r>
    </w:p>
    <w:p w14:paraId="4B0840AB" w14:textId="77777777" w:rsidR="00C301B2" w:rsidRDefault="00865D81">
      <w:pPr>
        <w:pStyle w:val="Heading1"/>
        <w:keepNext w:val="0"/>
        <w:keepLines w:val="0"/>
        <w:spacing w:before="120" w:after="0" w:line="360" w:lineRule="auto"/>
        <w:ind w:left="-15"/>
        <w:jc w:val="center"/>
        <w:rPr>
          <w:rFonts w:ascii="Open Sans" w:eastAsia="Open Sans" w:hAnsi="Open Sans" w:cs="Open Sans"/>
          <w:sz w:val="22"/>
          <w:szCs w:val="22"/>
        </w:rPr>
      </w:pPr>
      <w:bookmarkStart w:id="3" w:name="_vydniszftb1n" w:colFirst="0" w:colLast="0"/>
      <w:bookmarkEnd w:id="3"/>
      <w:r>
        <w:rPr>
          <w:rFonts w:ascii="Open Sans" w:eastAsia="Open Sans" w:hAnsi="Open Sans" w:cs="Open Sans"/>
          <w:noProof/>
          <w:sz w:val="22"/>
          <w:szCs w:val="22"/>
        </w:rPr>
        <w:drawing>
          <wp:inline distT="114300" distB="114300" distL="114300" distR="114300" wp14:anchorId="0E3B02D5" wp14:editId="08E84C58">
            <wp:extent cx="5119688" cy="38862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119688" cy="3886200"/>
                    </a:xfrm>
                    <a:prstGeom prst="rect">
                      <a:avLst/>
                    </a:prstGeom>
                    <a:ln/>
                  </pic:spPr>
                </pic:pic>
              </a:graphicData>
            </a:graphic>
          </wp:inline>
        </w:drawing>
      </w:r>
    </w:p>
    <w:p w14:paraId="16A5AA74" w14:textId="77777777" w:rsidR="00C301B2" w:rsidRDefault="00865D81">
      <w:pPr>
        <w:pStyle w:val="Heading1"/>
        <w:keepNext w:val="0"/>
        <w:keepLines w:val="0"/>
        <w:spacing w:before="120" w:after="0" w:line="360" w:lineRule="auto"/>
        <w:ind w:left="-15"/>
        <w:jc w:val="center"/>
      </w:pPr>
      <w:bookmarkStart w:id="4" w:name="_97ufbfisb8h5" w:colFirst="0" w:colLast="0"/>
      <w:bookmarkEnd w:id="4"/>
      <w:r>
        <w:rPr>
          <w:rFonts w:ascii="Open Sans" w:eastAsia="Open Sans" w:hAnsi="Open Sans" w:cs="Open Sans"/>
          <w:b/>
          <w:sz w:val="22"/>
          <w:szCs w:val="22"/>
        </w:rPr>
        <w:t xml:space="preserve">Prepared </w:t>
      </w:r>
      <w:proofErr w:type="gramStart"/>
      <w:r>
        <w:rPr>
          <w:rFonts w:ascii="Open Sans" w:eastAsia="Open Sans" w:hAnsi="Open Sans" w:cs="Open Sans"/>
          <w:b/>
          <w:sz w:val="22"/>
          <w:szCs w:val="22"/>
        </w:rPr>
        <w:t>by:</w:t>
      </w:r>
      <w:proofErr w:type="gramEnd"/>
      <w:r>
        <w:rPr>
          <w:rFonts w:ascii="Open Sans" w:eastAsia="Open Sans" w:hAnsi="Open Sans" w:cs="Open Sans"/>
          <w:b/>
          <w:sz w:val="22"/>
          <w:szCs w:val="22"/>
        </w:rPr>
        <w:t xml:space="preserve"> Amy Hanson, Emma Hoogland, and Maeranne Shenner</w:t>
      </w:r>
      <w:r>
        <w:rPr>
          <w:rFonts w:ascii="Open Sans" w:eastAsia="Open Sans" w:hAnsi="Open Sans" w:cs="Open Sans"/>
          <w:noProof/>
          <w:sz w:val="22"/>
          <w:szCs w:val="22"/>
        </w:rPr>
        <w:drawing>
          <wp:inline distT="114300" distB="114300" distL="114300" distR="114300" wp14:anchorId="52C590D4" wp14:editId="0051EC16">
            <wp:extent cx="5943600" cy="25400"/>
            <wp:effectExtent l="0" t="0" r="0" b="0"/>
            <wp:docPr id="5"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9"/>
                    <a:srcRect/>
                    <a:stretch>
                      <a:fillRect/>
                    </a:stretch>
                  </pic:blipFill>
                  <pic:spPr>
                    <a:xfrm>
                      <a:off x="0" y="0"/>
                      <a:ext cx="5943600" cy="25400"/>
                    </a:xfrm>
                    <a:prstGeom prst="rect">
                      <a:avLst/>
                    </a:prstGeom>
                    <a:ln/>
                  </pic:spPr>
                </pic:pic>
              </a:graphicData>
            </a:graphic>
          </wp:inline>
        </w:drawing>
      </w:r>
      <w:r>
        <w:rPr>
          <w:rFonts w:ascii="Open Sans" w:eastAsia="Open Sans" w:hAnsi="Open Sans" w:cs="Open Sans"/>
          <w:b/>
          <w:sz w:val="22"/>
          <w:szCs w:val="22"/>
        </w:rPr>
        <w:t xml:space="preserve">HGI 357: Ecology &amp; Management of Island Wildlife, Kyle </w:t>
      </w:r>
      <w:proofErr w:type="spellStart"/>
      <w:r>
        <w:rPr>
          <w:rFonts w:ascii="Open Sans" w:eastAsia="Open Sans" w:hAnsi="Open Sans" w:cs="Open Sans"/>
          <w:b/>
          <w:sz w:val="22"/>
          <w:szCs w:val="22"/>
        </w:rPr>
        <w:t>Artelle</w:t>
      </w:r>
      <w:proofErr w:type="spellEnd"/>
      <w:r>
        <w:rPr>
          <w:rFonts w:ascii="Open Sans" w:eastAsia="Open Sans" w:hAnsi="Open Sans" w:cs="Open Sans"/>
          <w:b/>
          <w:sz w:val="22"/>
          <w:szCs w:val="22"/>
        </w:rPr>
        <w:t>, Nov 7th 2019</w:t>
      </w:r>
      <w:r>
        <w:rPr>
          <w:rFonts w:ascii="Open Sans" w:eastAsia="Open Sans" w:hAnsi="Open Sans" w:cs="Open Sans"/>
          <w:b/>
          <w:noProof/>
          <w:sz w:val="24"/>
          <w:szCs w:val="24"/>
        </w:rPr>
        <w:drawing>
          <wp:inline distT="114300" distB="114300" distL="114300" distR="114300" wp14:anchorId="61DABE04" wp14:editId="1FB877DF">
            <wp:extent cx="2790825" cy="129063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90825" cy="1290638"/>
                    </a:xfrm>
                    <a:prstGeom prst="rect">
                      <a:avLst/>
                    </a:prstGeom>
                    <a:ln/>
                  </pic:spPr>
                </pic:pic>
              </a:graphicData>
            </a:graphic>
          </wp:inline>
        </w:drawing>
      </w:r>
    </w:p>
    <w:p w14:paraId="6C88DECF" w14:textId="77777777" w:rsidR="00C301B2" w:rsidRDefault="00865D81">
      <w:pPr>
        <w:rPr>
          <w:b/>
          <w:sz w:val="28"/>
          <w:szCs w:val="28"/>
        </w:rPr>
      </w:pPr>
      <w:r>
        <w:rPr>
          <w:b/>
          <w:color w:val="38761D"/>
          <w:sz w:val="28"/>
          <w:szCs w:val="28"/>
        </w:rPr>
        <w:lastRenderedPageBreak/>
        <w:t>Table of Contents</w:t>
      </w:r>
    </w:p>
    <w:p w14:paraId="59D88DA7" w14:textId="77777777" w:rsidR="00C301B2" w:rsidRDefault="00865D81">
      <w:r>
        <w:t xml:space="preserve">Preface…………………………………………………………………………………….………...….3 </w:t>
      </w:r>
    </w:p>
    <w:p w14:paraId="63BF3395" w14:textId="77777777" w:rsidR="00C301B2" w:rsidRDefault="00865D81">
      <w:r>
        <w:t>1.0 Background….………………………………………………………………………....................3</w:t>
      </w:r>
    </w:p>
    <w:p w14:paraId="392AB4E5" w14:textId="77777777" w:rsidR="00C301B2" w:rsidRDefault="00865D81">
      <w:pPr>
        <w:numPr>
          <w:ilvl w:val="0"/>
          <w:numId w:val="2"/>
        </w:numPr>
      </w:pPr>
      <w:r>
        <w:t>1.1 Geographic Range……………………………………………………</w:t>
      </w:r>
      <w:proofErr w:type="gramStart"/>
      <w:r>
        <w:t>…..</w:t>
      </w:r>
      <w:proofErr w:type="gramEnd"/>
      <w:r>
        <w:t>…….....….…. 4</w:t>
      </w:r>
    </w:p>
    <w:p w14:paraId="366A7FE5" w14:textId="77777777" w:rsidR="00C301B2" w:rsidRDefault="00865D81">
      <w:pPr>
        <w:numPr>
          <w:ilvl w:val="0"/>
          <w:numId w:val="2"/>
        </w:numPr>
      </w:pPr>
      <w:r>
        <w:t>1.2 Habitat………………………………………………………………………………</w:t>
      </w:r>
      <w:proofErr w:type="gramStart"/>
      <w:r>
        <w:t>…..</w:t>
      </w:r>
      <w:proofErr w:type="gramEnd"/>
      <w:r>
        <w:t>….4</w:t>
      </w:r>
    </w:p>
    <w:p w14:paraId="2EB951B4" w14:textId="77777777" w:rsidR="00C301B2" w:rsidRDefault="00865D81">
      <w:pPr>
        <w:numPr>
          <w:ilvl w:val="0"/>
          <w:numId w:val="2"/>
        </w:numPr>
      </w:pPr>
      <w:r>
        <w:t>1.3 Physical Description………………………………………</w:t>
      </w:r>
      <w:proofErr w:type="gramStart"/>
      <w:r>
        <w:t>…..</w:t>
      </w:r>
      <w:proofErr w:type="gramEnd"/>
      <w:r>
        <w:t>……………………….....4</w:t>
      </w:r>
    </w:p>
    <w:p w14:paraId="1680343E" w14:textId="77777777" w:rsidR="00C301B2" w:rsidRDefault="00865D81">
      <w:pPr>
        <w:numPr>
          <w:ilvl w:val="0"/>
          <w:numId w:val="2"/>
        </w:numPr>
      </w:pPr>
      <w:r>
        <w:t>1.4 Life Cycle…………………………</w:t>
      </w:r>
      <w:proofErr w:type="gramStart"/>
      <w:r>
        <w:t>…..</w:t>
      </w:r>
      <w:proofErr w:type="gramEnd"/>
      <w:r>
        <w:t>…………………………………...………..….…..4</w:t>
      </w:r>
    </w:p>
    <w:p w14:paraId="4F60FDCC" w14:textId="77777777" w:rsidR="00C301B2" w:rsidRDefault="00865D81">
      <w:pPr>
        <w:numPr>
          <w:ilvl w:val="0"/>
          <w:numId w:val="2"/>
        </w:numPr>
      </w:pPr>
      <w:r>
        <w:t>1.5 Behaviour…………………</w:t>
      </w:r>
      <w:proofErr w:type="gramStart"/>
      <w:r>
        <w:t>…..</w:t>
      </w:r>
      <w:proofErr w:type="gramEnd"/>
      <w:r>
        <w:t>……………………………………………………..….….4</w:t>
      </w:r>
    </w:p>
    <w:p w14:paraId="56F55BB1" w14:textId="77777777" w:rsidR="00C301B2" w:rsidRDefault="00865D81">
      <w:pPr>
        <w:numPr>
          <w:ilvl w:val="0"/>
          <w:numId w:val="2"/>
        </w:numPr>
      </w:pPr>
      <w:r>
        <w:t>1.6 Food………………</w:t>
      </w:r>
      <w:proofErr w:type="gramStart"/>
      <w:r>
        <w:t>…..</w:t>
      </w:r>
      <w:proofErr w:type="gramEnd"/>
      <w:r>
        <w:t>…………………………………………………………..………..5</w:t>
      </w:r>
    </w:p>
    <w:p w14:paraId="1DCB7450" w14:textId="77777777" w:rsidR="00C301B2" w:rsidRDefault="00865D81">
      <w:pPr>
        <w:numPr>
          <w:ilvl w:val="0"/>
          <w:numId w:val="2"/>
        </w:numPr>
      </w:pPr>
      <w:r>
        <w:t>1.7 Ecological Role…………………………………</w:t>
      </w:r>
      <w:proofErr w:type="gramStart"/>
      <w:r>
        <w:t>…..</w:t>
      </w:r>
      <w:proofErr w:type="gramEnd"/>
      <w:r>
        <w:t>……………………………..………5</w:t>
      </w:r>
    </w:p>
    <w:p w14:paraId="2139E0D4" w14:textId="77777777" w:rsidR="00C301B2" w:rsidRDefault="00865D81">
      <w:pPr>
        <w:numPr>
          <w:ilvl w:val="0"/>
          <w:numId w:val="2"/>
        </w:numPr>
      </w:pPr>
      <w:r>
        <w:t>1.8 Population Density……………………………………………</w:t>
      </w:r>
      <w:proofErr w:type="gramStart"/>
      <w:r>
        <w:t>…..</w:t>
      </w:r>
      <w:proofErr w:type="gramEnd"/>
      <w:r>
        <w:t xml:space="preserve">……………..………..5    </w:t>
      </w:r>
    </w:p>
    <w:p w14:paraId="4472EE98" w14:textId="77777777" w:rsidR="00C301B2" w:rsidRDefault="00865D81">
      <w:r>
        <w:t>2.0 Ermine on Haida Gwaii……………………………………………………………………...…….5</w:t>
      </w:r>
    </w:p>
    <w:p w14:paraId="0838254C" w14:textId="77777777" w:rsidR="00C301B2" w:rsidRDefault="00865D81">
      <w:r>
        <w:t>3.0 Rats on Haida Gwaii………………………………………………………………………</w:t>
      </w:r>
      <w:proofErr w:type="gramStart"/>
      <w:r>
        <w:t>…..</w:t>
      </w:r>
      <w:proofErr w:type="gramEnd"/>
      <w:r>
        <w:t xml:space="preserve">…..7          </w:t>
      </w:r>
    </w:p>
    <w:p w14:paraId="6CFB938C" w14:textId="77777777" w:rsidR="00C301B2" w:rsidRDefault="00865D81">
      <w:r>
        <w:t>4.0 Limiting Factors………………………………………………………………</w:t>
      </w:r>
      <w:proofErr w:type="gramStart"/>
      <w:r>
        <w:t>…..</w:t>
      </w:r>
      <w:proofErr w:type="gramEnd"/>
      <w:r>
        <w:t>……………......7</w:t>
      </w:r>
    </w:p>
    <w:p w14:paraId="0A5851E1" w14:textId="77777777" w:rsidR="00C301B2" w:rsidRDefault="00865D81">
      <w:pPr>
        <w:numPr>
          <w:ilvl w:val="0"/>
          <w:numId w:val="4"/>
        </w:numPr>
      </w:pPr>
      <w:r>
        <w:t>4.1 Rats……………………………………………………………………………………...….7</w:t>
      </w:r>
    </w:p>
    <w:p w14:paraId="7949ED7E" w14:textId="77777777" w:rsidR="00C301B2" w:rsidRDefault="00865D81">
      <w:pPr>
        <w:numPr>
          <w:ilvl w:val="0"/>
          <w:numId w:val="4"/>
        </w:numPr>
      </w:pPr>
      <w:r>
        <w:t>4.2 Reproduction &amp; Habitat Degradation…………………...……………………</w:t>
      </w:r>
      <w:proofErr w:type="gramStart"/>
      <w:r>
        <w:t>…..</w:t>
      </w:r>
      <w:proofErr w:type="gramEnd"/>
      <w:r>
        <w:t>…..…8</w:t>
      </w:r>
    </w:p>
    <w:p w14:paraId="2428E2ED" w14:textId="77777777" w:rsidR="00C301B2" w:rsidRDefault="00865D81">
      <w:r>
        <w:t>5.0 Benefits to the Haida Gwaii Ermine……………………………………………</w:t>
      </w:r>
      <w:proofErr w:type="gramStart"/>
      <w:r>
        <w:t>…..</w:t>
      </w:r>
      <w:proofErr w:type="gramEnd"/>
      <w:r>
        <w:t>…………....9</w:t>
      </w:r>
    </w:p>
    <w:p w14:paraId="4F966428" w14:textId="77777777" w:rsidR="00C301B2" w:rsidRDefault="00865D81">
      <w:pPr>
        <w:numPr>
          <w:ilvl w:val="0"/>
          <w:numId w:val="3"/>
        </w:numPr>
      </w:pPr>
      <w:r>
        <w:t>5.1 Haida Gwaii Ermine Prey………………………………………………………</w:t>
      </w:r>
      <w:proofErr w:type="gramStart"/>
      <w:r>
        <w:t>…..</w:t>
      </w:r>
      <w:proofErr w:type="gramEnd"/>
      <w:r>
        <w:t>…….9</w:t>
      </w:r>
    </w:p>
    <w:p w14:paraId="578D2600" w14:textId="77777777" w:rsidR="00C301B2" w:rsidRDefault="00865D81">
      <w:pPr>
        <w:numPr>
          <w:ilvl w:val="0"/>
          <w:numId w:val="3"/>
        </w:numPr>
      </w:pPr>
      <w:r>
        <w:t>5.2 Predator-Prey Link………………………………………………………………....…</w:t>
      </w:r>
      <w:proofErr w:type="gramStart"/>
      <w:r>
        <w:t>…..</w:t>
      </w:r>
      <w:proofErr w:type="gramEnd"/>
      <w:r>
        <w:t>9</w:t>
      </w:r>
    </w:p>
    <w:p w14:paraId="5CF7B52D" w14:textId="77777777" w:rsidR="00C301B2" w:rsidRDefault="00865D81">
      <w:pPr>
        <w:numPr>
          <w:ilvl w:val="0"/>
          <w:numId w:val="3"/>
        </w:numPr>
      </w:pPr>
      <w:r>
        <w:t>5.3 Haida Gwaii Prey Disadvantages……………………………………………...………10</w:t>
      </w:r>
    </w:p>
    <w:p w14:paraId="25EE5DC2" w14:textId="77777777" w:rsidR="00C301B2" w:rsidRDefault="00865D81">
      <w:pPr>
        <w:numPr>
          <w:ilvl w:val="0"/>
          <w:numId w:val="3"/>
        </w:numPr>
      </w:pPr>
      <w:r>
        <w:t>5.4 Overlap of Ermine and Marten Prey………………………………….……</w:t>
      </w:r>
      <w:proofErr w:type="gramStart"/>
      <w:r>
        <w:t>…..</w:t>
      </w:r>
      <w:proofErr w:type="gramEnd"/>
      <w:r>
        <w:t>………10</w:t>
      </w:r>
    </w:p>
    <w:p w14:paraId="448FB038" w14:textId="77777777" w:rsidR="00C301B2" w:rsidRDefault="00865D81">
      <w:pPr>
        <w:numPr>
          <w:ilvl w:val="0"/>
          <w:numId w:val="3"/>
        </w:numPr>
      </w:pPr>
      <w:r>
        <w:t>5.5 Introduced species………………………………………………………………....……11</w:t>
      </w:r>
    </w:p>
    <w:p w14:paraId="57683EE4" w14:textId="77777777" w:rsidR="00C301B2" w:rsidRDefault="00865D81">
      <w:r>
        <w:t>6.0 Knowledge Gaps……………………………………………………………………………...….11</w:t>
      </w:r>
    </w:p>
    <w:p w14:paraId="554195E8" w14:textId="77777777" w:rsidR="00C301B2" w:rsidRDefault="00865D81">
      <w:r>
        <w:t>7.0 Management Strategy……………………………………………………………...………...….13</w:t>
      </w:r>
    </w:p>
    <w:p w14:paraId="5020C065" w14:textId="77777777" w:rsidR="00C301B2" w:rsidRDefault="00865D81">
      <w:pPr>
        <w:numPr>
          <w:ilvl w:val="0"/>
          <w:numId w:val="1"/>
        </w:numPr>
      </w:pPr>
      <w:r>
        <w:t>7.1 Management Goal………………………………………………………….……….…...13</w:t>
      </w:r>
    </w:p>
    <w:p w14:paraId="1381B7BD" w14:textId="77777777" w:rsidR="00C301B2" w:rsidRDefault="00865D81">
      <w:pPr>
        <w:numPr>
          <w:ilvl w:val="0"/>
          <w:numId w:val="1"/>
        </w:numPr>
      </w:pPr>
      <w:r>
        <w:t>7.2 Management Objectives…………………………………………………………</w:t>
      </w:r>
      <w:proofErr w:type="gramStart"/>
      <w:r>
        <w:t>….…..</w:t>
      </w:r>
      <w:proofErr w:type="gramEnd"/>
      <w:r>
        <w:t>13</w:t>
      </w:r>
    </w:p>
    <w:p w14:paraId="7272875A" w14:textId="77777777" w:rsidR="00C301B2" w:rsidRDefault="00865D81">
      <w:pPr>
        <w:numPr>
          <w:ilvl w:val="0"/>
          <w:numId w:val="1"/>
        </w:numPr>
      </w:pPr>
      <w:r>
        <w:t>7.3 Objectives……………………………………….………………………………....….….13</w:t>
      </w:r>
    </w:p>
    <w:p w14:paraId="2EBF82A7" w14:textId="77777777" w:rsidR="00C301B2" w:rsidRDefault="00865D81">
      <w:pPr>
        <w:rPr>
          <w:b/>
          <w:color w:val="38761D"/>
          <w:sz w:val="36"/>
          <w:szCs w:val="36"/>
        </w:rPr>
      </w:pPr>
      <w:r>
        <w:rPr>
          <w:b/>
          <w:color w:val="38761D"/>
          <w:sz w:val="28"/>
          <w:szCs w:val="28"/>
        </w:rPr>
        <w:t>List of Figures</w:t>
      </w:r>
      <w:r>
        <w:rPr>
          <w:b/>
          <w:color w:val="38761D"/>
          <w:sz w:val="36"/>
          <w:szCs w:val="36"/>
        </w:rPr>
        <w:t xml:space="preserve"> </w:t>
      </w:r>
    </w:p>
    <w:p w14:paraId="04041D5C" w14:textId="77777777" w:rsidR="00C301B2" w:rsidRDefault="00865D81">
      <w:r>
        <w:t>Figure 1: Geographic Range of Dusky Shrew………………………………………………...….…3</w:t>
      </w:r>
    </w:p>
    <w:p w14:paraId="2CE6F9FC" w14:textId="77777777" w:rsidR="00C301B2" w:rsidRDefault="00865D81">
      <w:r>
        <w:t>Figure 2: General Food Web of Dusky Shrew on Haida Gwaii……………………………</w:t>
      </w:r>
      <w:proofErr w:type="gramStart"/>
      <w:r>
        <w:t>….…..</w:t>
      </w:r>
      <w:proofErr w:type="gramEnd"/>
      <w:r>
        <w:t>5</w:t>
      </w:r>
    </w:p>
    <w:p w14:paraId="34110ECA" w14:textId="77777777" w:rsidR="00C301B2" w:rsidRDefault="00865D81">
      <w:r>
        <w:t>Figure 3: Threats to Haida Gwaii Ermine………………………………………………………....…6</w:t>
      </w:r>
    </w:p>
    <w:p w14:paraId="0D7137D9" w14:textId="77777777" w:rsidR="00C301B2" w:rsidRDefault="00865D81">
      <w:pPr>
        <w:rPr>
          <w:b/>
          <w:color w:val="38761D"/>
          <w:sz w:val="28"/>
          <w:szCs w:val="28"/>
        </w:rPr>
      </w:pPr>
      <w:r>
        <w:rPr>
          <w:b/>
          <w:color w:val="38761D"/>
          <w:sz w:val="28"/>
          <w:szCs w:val="28"/>
        </w:rPr>
        <w:t>List of Tables</w:t>
      </w:r>
    </w:p>
    <w:p w14:paraId="4B7838DA" w14:textId="77777777" w:rsidR="00C301B2" w:rsidRDefault="00865D81">
      <w:r>
        <w:t>Table 1: Limiting Factors………………………………...……………………………………….……7</w:t>
      </w:r>
    </w:p>
    <w:p w14:paraId="5E29E5CD" w14:textId="77777777" w:rsidR="00C301B2" w:rsidRDefault="00865D81">
      <w:r>
        <w:t>Table 2: Objective 1…………………………………………………………………</w:t>
      </w:r>
      <w:proofErr w:type="gramStart"/>
      <w:r>
        <w:t>…..</w:t>
      </w:r>
      <w:proofErr w:type="gramEnd"/>
      <w:r>
        <w:t>…………....12</w:t>
      </w:r>
    </w:p>
    <w:p w14:paraId="0861C4D0" w14:textId="77777777" w:rsidR="00C301B2" w:rsidRDefault="00865D81">
      <w:r>
        <w:t>Table 3: Objective 2………………………………...……………………………………………...…13</w:t>
      </w:r>
    </w:p>
    <w:p w14:paraId="29C82326" w14:textId="77777777" w:rsidR="00C301B2" w:rsidRDefault="00865D81">
      <w:r>
        <w:t>Table 4: Objective 3………………………………...……………………………………………...…14</w:t>
      </w:r>
    </w:p>
    <w:p w14:paraId="7DF93C7F" w14:textId="77777777" w:rsidR="00C301B2" w:rsidRDefault="00865D81">
      <w:r>
        <w:t>Table 5: Objective 4………………………………...………………………………………………...15</w:t>
      </w:r>
    </w:p>
    <w:p w14:paraId="5D92D037" w14:textId="77777777" w:rsidR="00C301B2" w:rsidRDefault="00865D81">
      <w:r>
        <w:t>Table 6: Objective 5………………………………...………………………………………………...16</w:t>
      </w:r>
    </w:p>
    <w:p w14:paraId="644AC663" w14:textId="77777777" w:rsidR="00C301B2" w:rsidRDefault="00865D81">
      <w:r>
        <w:rPr>
          <w:b/>
          <w:color w:val="38761D"/>
          <w:sz w:val="28"/>
          <w:szCs w:val="28"/>
        </w:rPr>
        <w:t>References</w:t>
      </w:r>
      <w:r>
        <w:t>……………………………………………………………………………………</w:t>
      </w:r>
      <w:proofErr w:type="gramStart"/>
      <w:r>
        <w:t>…..</w:t>
      </w:r>
      <w:proofErr w:type="gramEnd"/>
      <w:r>
        <w:t>17</w:t>
      </w:r>
    </w:p>
    <w:p w14:paraId="23A9C033" w14:textId="77777777" w:rsidR="00C301B2" w:rsidRDefault="00865D81">
      <w:r>
        <w:rPr>
          <w:b/>
          <w:color w:val="38761D"/>
          <w:sz w:val="28"/>
          <w:szCs w:val="28"/>
        </w:rPr>
        <w:t>Acknowledgements</w:t>
      </w:r>
      <w:r>
        <w:t>………………………………………………………...……….……….19</w:t>
      </w:r>
    </w:p>
    <w:p w14:paraId="423F1E26" w14:textId="77777777" w:rsidR="00C301B2" w:rsidRDefault="00C301B2">
      <w:pPr>
        <w:rPr>
          <w:sz w:val="24"/>
          <w:szCs w:val="24"/>
        </w:rPr>
      </w:pPr>
    </w:p>
    <w:p w14:paraId="0A74656F" w14:textId="77777777" w:rsidR="00C301B2" w:rsidRDefault="00865D81">
      <w:pPr>
        <w:rPr>
          <w:b/>
          <w:color w:val="38761D"/>
          <w:sz w:val="48"/>
          <w:szCs w:val="48"/>
        </w:rPr>
      </w:pPr>
      <w:r>
        <w:rPr>
          <w:b/>
          <w:color w:val="38761D"/>
          <w:sz w:val="48"/>
          <w:szCs w:val="48"/>
        </w:rPr>
        <w:t>Preface</w:t>
      </w:r>
    </w:p>
    <w:p w14:paraId="2E640DB2" w14:textId="77777777" w:rsidR="00C301B2" w:rsidRDefault="00C301B2">
      <w:pPr>
        <w:rPr>
          <w:sz w:val="24"/>
          <w:szCs w:val="24"/>
        </w:rPr>
      </w:pPr>
    </w:p>
    <w:p w14:paraId="4F6E2C3F" w14:textId="77777777" w:rsidR="00C301B2" w:rsidRDefault="00865D81">
      <w:pPr>
        <w:rPr>
          <w:sz w:val="24"/>
          <w:szCs w:val="24"/>
        </w:rPr>
      </w:pPr>
      <w:r>
        <w:rPr>
          <w:sz w:val="24"/>
          <w:szCs w:val="24"/>
        </w:rPr>
        <w:t xml:space="preserve">The dusky shrew is a staple in the diet of the Haida Gwaii ermine. The ermine on Haida Gwaii </w:t>
      </w:r>
      <w:proofErr w:type="gramStart"/>
      <w:r>
        <w:rPr>
          <w:sz w:val="24"/>
          <w:szCs w:val="24"/>
        </w:rPr>
        <w:t>are</w:t>
      </w:r>
      <w:proofErr w:type="gramEnd"/>
      <w:r>
        <w:rPr>
          <w:sz w:val="24"/>
          <w:szCs w:val="24"/>
        </w:rPr>
        <w:t xml:space="preserve"> part of a subspecies endemic to the islands and are listed as “threatened” </w:t>
      </w:r>
      <w:r>
        <w:rPr>
          <w:sz w:val="24"/>
          <w:szCs w:val="24"/>
        </w:rPr>
        <w:br/>
        <w:t xml:space="preserve">under COSEWIC (Government of Canada, 2015). The population of dusky shrew on Haida Gwaii is not listed as threatened but their population is affected negatively by predation and competition from invasive rats. The aim of this management plan is to provide a strategy for increasing the population of dusky shrew by eradicating Norway and Black rats, thereby increasing the population of ermine. </w:t>
      </w:r>
    </w:p>
    <w:p w14:paraId="50A44AC5" w14:textId="77777777" w:rsidR="00C301B2" w:rsidRDefault="00C301B2">
      <w:pPr>
        <w:rPr>
          <w:sz w:val="24"/>
          <w:szCs w:val="24"/>
        </w:rPr>
      </w:pPr>
    </w:p>
    <w:p w14:paraId="49D55842" w14:textId="77777777" w:rsidR="00C301B2" w:rsidRDefault="00865D81">
      <w:pPr>
        <w:rPr>
          <w:b/>
          <w:color w:val="38761D"/>
          <w:sz w:val="48"/>
          <w:szCs w:val="48"/>
        </w:rPr>
      </w:pPr>
      <w:r>
        <w:rPr>
          <w:b/>
          <w:color w:val="38761D"/>
          <w:sz w:val="48"/>
          <w:szCs w:val="48"/>
        </w:rPr>
        <w:t>1.0 Background</w:t>
      </w:r>
    </w:p>
    <w:p w14:paraId="18A7BD03" w14:textId="77777777" w:rsidR="00C301B2" w:rsidRDefault="00865D81">
      <w:pPr>
        <w:rPr>
          <w:color w:val="6AA84F"/>
          <w:sz w:val="28"/>
          <w:szCs w:val="28"/>
        </w:rPr>
      </w:pPr>
      <w:r>
        <w:rPr>
          <w:color w:val="6AA84F"/>
          <w:sz w:val="28"/>
          <w:szCs w:val="28"/>
        </w:rPr>
        <w:t>1.1 Geographic Range</w:t>
      </w:r>
    </w:p>
    <w:p w14:paraId="760AD82E" w14:textId="77777777" w:rsidR="00C301B2" w:rsidRDefault="00865D81">
      <w:pPr>
        <w:rPr>
          <w:sz w:val="24"/>
          <w:szCs w:val="24"/>
        </w:rPr>
      </w:pPr>
      <w:r>
        <w:rPr>
          <w:sz w:val="24"/>
          <w:szCs w:val="24"/>
        </w:rPr>
        <w:t>The dusky shrew (</w:t>
      </w:r>
      <w:r>
        <w:rPr>
          <w:i/>
          <w:sz w:val="24"/>
          <w:szCs w:val="24"/>
        </w:rPr>
        <w:t xml:space="preserve">Sorex </w:t>
      </w:r>
      <w:proofErr w:type="spellStart"/>
      <w:r>
        <w:rPr>
          <w:i/>
          <w:sz w:val="24"/>
          <w:szCs w:val="24"/>
        </w:rPr>
        <w:t>monticolus</w:t>
      </w:r>
      <w:proofErr w:type="spellEnd"/>
      <w:r>
        <w:rPr>
          <w:sz w:val="24"/>
          <w:szCs w:val="24"/>
        </w:rPr>
        <w:t>) also known as the montane shrew, is a small mammal that can be found in a wide range in North America. They are found along the west coast (including Haida Gwaii and Vancouver Island) from Alaska down to Mexico, and as far east as Manitoba (</w:t>
      </w:r>
      <w:proofErr w:type="gramStart"/>
      <w:r>
        <w:rPr>
          <w:sz w:val="24"/>
          <w:szCs w:val="24"/>
        </w:rPr>
        <w:t>Mt.Gov</w:t>
      </w:r>
      <w:proofErr w:type="gramEnd"/>
      <w:r>
        <w:rPr>
          <w:sz w:val="24"/>
          <w:szCs w:val="24"/>
        </w:rPr>
        <w:t>).</w:t>
      </w:r>
    </w:p>
    <w:p w14:paraId="1914507A" w14:textId="77777777" w:rsidR="00C301B2" w:rsidRDefault="00865D81">
      <w:pPr>
        <w:rPr>
          <w:sz w:val="24"/>
          <w:szCs w:val="24"/>
        </w:rPr>
      </w:pPr>
      <w:r>
        <w:rPr>
          <w:noProof/>
          <w:sz w:val="24"/>
          <w:szCs w:val="24"/>
        </w:rPr>
        <w:drawing>
          <wp:inline distT="114300" distB="114300" distL="114300" distR="114300" wp14:anchorId="02DB74C4" wp14:editId="381B3302">
            <wp:extent cx="5529263" cy="390525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529263" cy="3905250"/>
                    </a:xfrm>
                    <a:prstGeom prst="rect">
                      <a:avLst/>
                    </a:prstGeom>
                    <a:ln/>
                  </pic:spPr>
                </pic:pic>
              </a:graphicData>
            </a:graphic>
          </wp:inline>
        </w:drawing>
      </w:r>
    </w:p>
    <w:p w14:paraId="3B602439" w14:textId="77777777" w:rsidR="00C301B2" w:rsidRDefault="00865D81">
      <w:pPr>
        <w:rPr>
          <w:color w:val="38761D"/>
          <w:sz w:val="24"/>
          <w:szCs w:val="24"/>
        </w:rPr>
      </w:pPr>
      <w:r>
        <w:rPr>
          <w:color w:val="38761D"/>
          <w:sz w:val="24"/>
          <w:szCs w:val="24"/>
        </w:rPr>
        <w:t>Figure 1. Geographic Range of Dusky Shrew (Mt. Gov).</w:t>
      </w:r>
    </w:p>
    <w:p w14:paraId="725A789E" w14:textId="77777777" w:rsidR="00C301B2" w:rsidRDefault="00C301B2">
      <w:pPr>
        <w:rPr>
          <w:color w:val="38761D"/>
          <w:sz w:val="24"/>
          <w:szCs w:val="24"/>
        </w:rPr>
      </w:pPr>
    </w:p>
    <w:p w14:paraId="13D24468" w14:textId="77777777" w:rsidR="00C301B2" w:rsidRDefault="00C301B2">
      <w:pPr>
        <w:rPr>
          <w:color w:val="6AA84F"/>
          <w:sz w:val="28"/>
          <w:szCs w:val="28"/>
        </w:rPr>
      </w:pPr>
    </w:p>
    <w:p w14:paraId="0496F8C4" w14:textId="77777777" w:rsidR="00C301B2" w:rsidRDefault="00865D81">
      <w:pPr>
        <w:rPr>
          <w:color w:val="6AA84F"/>
          <w:sz w:val="28"/>
          <w:szCs w:val="28"/>
        </w:rPr>
      </w:pPr>
      <w:r>
        <w:rPr>
          <w:color w:val="6AA84F"/>
          <w:sz w:val="28"/>
          <w:szCs w:val="28"/>
        </w:rPr>
        <w:t>1.2 Habitat</w:t>
      </w:r>
    </w:p>
    <w:p w14:paraId="2ED22669" w14:textId="77777777" w:rsidR="00C301B2" w:rsidRDefault="00865D81">
      <w:pPr>
        <w:rPr>
          <w:sz w:val="24"/>
          <w:szCs w:val="24"/>
        </w:rPr>
      </w:pPr>
      <w:r>
        <w:rPr>
          <w:sz w:val="24"/>
          <w:szCs w:val="24"/>
        </w:rPr>
        <w:lastRenderedPageBreak/>
        <w:t>Dusky shrews have a wide habitat range. They can be found in tundra, alpine meadows, forests and prairies (</w:t>
      </w:r>
      <w:proofErr w:type="spellStart"/>
      <w:r>
        <w:rPr>
          <w:sz w:val="24"/>
          <w:szCs w:val="24"/>
        </w:rPr>
        <w:t>Banasiak</w:t>
      </w:r>
      <w:proofErr w:type="spellEnd"/>
      <w:r>
        <w:rPr>
          <w:sz w:val="24"/>
          <w:szCs w:val="24"/>
        </w:rPr>
        <w:t>, 2001). The shrews do not often burrow and usually inhabit areas with a lot of ground cover and woody debris, such as clearcuts. During the colder seasons, the shrews will inhabit areas with fallen logs, or cover under aspen, and during the warmer seasons spread out through fields and meadows under the cover of grass. They prefer wet/moist areas with acidic soils that reside near streams/rivers and forests (Smith &amp; Belk, 1996). Dusky Shrews make dens in decaying logs with a bundle of grasses (Eder &amp; Kennedy, 2011).</w:t>
      </w:r>
    </w:p>
    <w:p w14:paraId="4F184E41" w14:textId="77777777" w:rsidR="00C301B2" w:rsidRDefault="00C301B2">
      <w:pPr>
        <w:rPr>
          <w:color w:val="6AA84F"/>
          <w:sz w:val="28"/>
          <w:szCs w:val="28"/>
        </w:rPr>
      </w:pPr>
    </w:p>
    <w:p w14:paraId="727EF1B8" w14:textId="77777777" w:rsidR="00C301B2" w:rsidRDefault="00865D81">
      <w:pPr>
        <w:rPr>
          <w:color w:val="6AA84F"/>
          <w:sz w:val="28"/>
          <w:szCs w:val="28"/>
        </w:rPr>
      </w:pPr>
      <w:r>
        <w:rPr>
          <w:color w:val="6AA84F"/>
          <w:sz w:val="28"/>
          <w:szCs w:val="28"/>
        </w:rPr>
        <w:t>1.3 Physical Description</w:t>
      </w:r>
    </w:p>
    <w:p w14:paraId="0B0C2572" w14:textId="77777777" w:rsidR="00C301B2" w:rsidRDefault="00865D81">
      <w:pPr>
        <w:rPr>
          <w:sz w:val="24"/>
          <w:szCs w:val="24"/>
        </w:rPr>
      </w:pPr>
      <w:r>
        <w:rPr>
          <w:sz w:val="24"/>
          <w:szCs w:val="24"/>
        </w:rPr>
        <w:t xml:space="preserve">The dusky shrews are small and mole-like mammals. Shrews are distinguishable from their long snouts and long tails, but it is difficult to tell shrews apart without observing their teeth (Eder &amp; Kennedy, 2011). In the upper jaw, they have one incisor with two cusps, five </w:t>
      </w:r>
      <w:proofErr w:type="spellStart"/>
      <w:r>
        <w:rPr>
          <w:sz w:val="24"/>
          <w:szCs w:val="24"/>
        </w:rPr>
        <w:t>unicuspids</w:t>
      </w:r>
      <w:proofErr w:type="spellEnd"/>
      <w:r>
        <w:rPr>
          <w:sz w:val="24"/>
          <w:szCs w:val="24"/>
        </w:rPr>
        <w:t xml:space="preserve">, and four molars. In the lower jaw they have one incisor, 2 </w:t>
      </w:r>
      <w:proofErr w:type="spellStart"/>
      <w:r>
        <w:rPr>
          <w:sz w:val="24"/>
          <w:szCs w:val="24"/>
        </w:rPr>
        <w:t>unicuspids</w:t>
      </w:r>
      <w:proofErr w:type="spellEnd"/>
      <w:r>
        <w:rPr>
          <w:sz w:val="24"/>
          <w:szCs w:val="24"/>
        </w:rPr>
        <w:t xml:space="preserve">, and 3 molars (Smith &amp; Belk, 1996). Dusky shrews are considered medium-sized shrews. Their size ranges between 103-144mm and have long tails that are approximately 40-62mm (Smith &amp; Belk, 1996). They are a pale brown, with a grey-light brown underside. In the winter they are darker in </w:t>
      </w:r>
      <w:proofErr w:type="spellStart"/>
      <w:r>
        <w:rPr>
          <w:sz w:val="24"/>
          <w:szCs w:val="24"/>
        </w:rPr>
        <w:t>colour</w:t>
      </w:r>
      <w:proofErr w:type="spellEnd"/>
      <w:r>
        <w:rPr>
          <w:sz w:val="24"/>
          <w:szCs w:val="24"/>
        </w:rPr>
        <w:t xml:space="preserve"> (Eder &amp; Kennedy, 2011). They shed twice yearly, in the fall and in the spring (Smith &amp; Belk, 1996).</w:t>
      </w:r>
    </w:p>
    <w:p w14:paraId="6C0534CB" w14:textId="77777777" w:rsidR="00C301B2" w:rsidRDefault="00C301B2">
      <w:pPr>
        <w:ind w:firstLine="720"/>
        <w:rPr>
          <w:sz w:val="24"/>
          <w:szCs w:val="24"/>
        </w:rPr>
      </w:pPr>
    </w:p>
    <w:p w14:paraId="1EC73A4C" w14:textId="77777777" w:rsidR="00C301B2" w:rsidRDefault="00865D81">
      <w:pPr>
        <w:rPr>
          <w:color w:val="6AA84F"/>
          <w:sz w:val="28"/>
          <w:szCs w:val="28"/>
        </w:rPr>
      </w:pPr>
      <w:r>
        <w:rPr>
          <w:color w:val="6AA84F"/>
          <w:sz w:val="28"/>
          <w:szCs w:val="28"/>
        </w:rPr>
        <w:t>1.4 Life Cycle</w:t>
      </w:r>
    </w:p>
    <w:p w14:paraId="5C143479" w14:textId="77777777" w:rsidR="00C301B2" w:rsidRDefault="00865D81">
      <w:pPr>
        <w:rPr>
          <w:sz w:val="24"/>
          <w:szCs w:val="24"/>
        </w:rPr>
      </w:pPr>
      <w:r>
        <w:rPr>
          <w:sz w:val="24"/>
          <w:szCs w:val="24"/>
        </w:rPr>
        <w:t>The dusky shrews mating season is between March-August (Eder &amp; Kennedy, 2011) as their time of mating differs depending on geographic range (</w:t>
      </w:r>
      <w:proofErr w:type="spellStart"/>
      <w:r>
        <w:rPr>
          <w:sz w:val="24"/>
          <w:szCs w:val="24"/>
        </w:rPr>
        <w:t>Banasiak</w:t>
      </w:r>
      <w:proofErr w:type="spellEnd"/>
      <w:r>
        <w:rPr>
          <w:sz w:val="24"/>
          <w:szCs w:val="24"/>
        </w:rPr>
        <w:t xml:space="preserve">, 2001). The litter size is between 2-9 young, which need to be nursed for a </w:t>
      </w:r>
      <w:proofErr w:type="gramStart"/>
      <w:r>
        <w:rPr>
          <w:sz w:val="24"/>
          <w:szCs w:val="24"/>
        </w:rPr>
        <w:t>three week</w:t>
      </w:r>
      <w:proofErr w:type="gramEnd"/>
      <w:r>
        <w:rPr>
          <w:sz w:val="24"/>
          <w:szCs w:val="24"/>
        </w:rPr>
        <w:t xml:space="preserve"> period until they are able to survive on their own (Eder &amp; Kennedy, 2011). The females go into a postpartum </w:t>
      </w:r>
      <w:proofErr w:type="gramStart"/>
      <w:r>
        <w:rPr>
          <w:sz w:val="24"/>
          <w:szCs w:val="24"/>
        </w:rPr>
        <w:t>estrus, and</w:t>
      </w:r>
      <w:proofErr w:type="gramEnd"/>
      <w:r>
        <w:rPr>
          <w:sz w:val="24"/>
          <w:szCs w:val="24"/>
        </w:rPr>
        <w:t xml:space="preserve"> will usually have 3-4 litters per season (Smith &amp; Belk, 1996). The life expectancy of the dusky shrew is 12-18 months (</w:t>
      </w:r>
      <w:proofErr w:type="spellStart"/>
      <w:r>
        <w:rPr>
          <w:sz w:val="24"/>
          <w:szCs w:val="24"/>
        </w:rPr>
        <w:t>awd</w:t>
      </w:r>
      <w:proofErr w:type="spellEnd"/>
      <w:r>
        <w:rPr>
          <w:sz w:val="24"/>
          <w:szCs w:val="24"/>
        </w:rPr>
        <w:t>).</w:t>
      </w:r>
    </w:p>
    <w:p w14:paraId="0E2DEF03" w14:textId="77777777" w:rsidR="00C301B2" w:rsidRDefault="00C301B2">
      <w:pPr>
        <w:rPr>
          <w:sz w:val="24"/>
          <w:szCs w:val="24"/>
        </w:rPr>
      </w:pPr>
    </w:p>
    <w:p w14:paraId="1336EC88" w14:textId="77777777" w:rsidR="00C301B2" w:rsidRDefault="00865D81">
      <w:pPr>
        <w:rPr>
          <w:color w:val="6AA84F"/>
          <w:sz w:val="28"/>
          <w:szCs w:val="28"/>
        </w:rPr>
      </w:pPr>
      <w:r>
        <w:rPr>
          <w:color w:val="6AA84F"/>
          <w:sz w:val="28"/>
          <w:szCs w:val="28"/>
        </w:rPr>
        <w:t>1.5 Behaviour</w:t>
      </w:r>
    </w:p>
    <w:p w14:paraId="3D1CD7DA" w14:textId="77777777" w:rsidR="00C301B2" w:rsidRDefault="00865D81">
      <w:pPr>
        <w:rPr>
          <w:sz w:val="24"/>
          <w:szCs w:val="24"/>
        </w:rPr>
      </w:pPr>
      <w:r>
        <w:rPr>
          <w:sz w:val="24"/>
          <w:szCs w:val="24"/>
        </w:rPr>
        <w:t xml:space="preserve">Dusky shrews are unsocial and rarely territorial. Young shrews may be territorial to maintain their winter </w:t>
      </w:r>
      <w:proofErr w:type="gramStart"/>
      <w:r>
        <w:rPr>
          <w:sz w:val="24"/>
          <w:szCs w:val="24"/>
        </w:rPr>
        <w:t>habitat, but</w:t>
      </w:r>
      <w:proofErr w:type="gramEnd"/>
      <w:r>
        <w:rPr>
          <w:sz w:val="24"/>
          <w:szCs w:val="24"/>
        </w:rPr>
        <w:t xml:space="preserve"> breeding shrews do not display territorial behaviour (Smith &amp; Belk, 1996). Female shrews will stay in the home range their whole lives whereas male shrews usually leave their original home range. Males may choose a new home range near the home ranges of 5 or so females home range (</w:t>
      </w:r>
      <w:proofErr w:type="spellStart"/>
      <w:r>
        <w:rPr>
          <w:sz w:val="24"/>
          <w:szCs w:val="24"/>
        </w:rPr>
        <w:t>Banasiak</w:t>
      </w:r>
      <w:proofErr w:type="spellEnd"/>
      <w:r>
        <w:rPr>
          <w:sz w:val="24"/>
          <w:szCs w:val="24"/>
        </w:rPr>
        <w:t xml:space="preserve">, 2001). Shrews are active 24/7, they have three peak times of activity a day, twice during the night and once during the day. Their daytime activity is </w:t>
      </w:r>
      <w:proofErr w:type="gramStart"/>
      <w:r>
        <w:rPr>
          <w:sz w:val="24"/>
          <w:szCs w:val="24"/>
        </w:rPr>
        <w:t>limited</w:t>
      </w:r>
      <w:proofErr w:type="gramEnd"/>
      <w:r>
        <w:rPr>
          <w:sz w:val="24"/>
          <w:szCs w:val="24"/>
        </w:rPr>
        <w:t xml:space="preserve"> and they do not hibernate (</w:t>
      </w:r>
      <w:proofErr w:type="spellStart"/>
      <w:r>
        <w:rPr>
          <w:sz w:val="24"/>
          <w:szCs w:val="24"/>
        </w:rPr>
        <w:t>Banasiak</w:t>
      </w:r>
      <w:proofErr w:type="spellEnd"/>
      <w:r>
        <w:rPr>
          <w:sz w:val="24"/>
          <w:szCs w:val="24"/>
        </w:rPr>
        <w:t>, 2001).</w:t>
      </w:r>
    </w:p>
    <w:p w14:paraId="169193C0" w14:textId="77777777" w:rsidR="00C301B2" w:rsidRDefault="00C301B2">
      <w:pPr>
        <w:rPr>
          <w:sz w:val="24"/>
          <w:szCs w:val="24"/>
        </w:rPr>
      </w:pPr>
    </w:p>
    <w:p w14:paraId="69DDE026" w14:textId="77777777" w:rsidR="00C301B2" w:rsidRDefault="00865D81">
      <w:pPr>
        <w:rPr>
          <w:color w:val="6AA84F"/>
          <w:sz w:val="28"/>
          <w:szCs w:val="28"/>
        </w:rPr>
      </w:pPr>
      <w:r>
        <w:rPr>
          <w:color w:val="6AA84F"/>
          <w:sz w:val="28"/>
          <w:szCs w:val="28"/>
        </w:rPr>
        <w:t>1.6 Food</w:t>
      </w:r>
    </w:p>
    <w:p w14:paraId="7FED02DE" w14:textId="77777777" w:rsidR="00C301B2" w:rsidRDefault="00865D81">
      <w:pPr>
        <w:rPr>
          <w:sz w:val="24"/>
          <w:szCs w:val="24"/>
        </w:rPr>
      </w:pPr>
      <w:r>
        <w:rPr>
          <w:sz w:val="24"/>
          <w:szCs w:val="24"/>
        </w:rPr>
        <w:lastRenderedPageBreak/>
        <w:t xml:space="preserve">Shrews are insectivores. Their diet consists of adult and larval insects, spiders, snails, slugs, earthworms, and some vegetation. They will also scavenge for carrion and eat small salamanders (Eder &amp; Kennedy, 2011). The majority of a </w:t>
      </w:r>
      <w:proofErr w:type="gramStart"/>
      <w:r>
        <w:rPr>
          <w:sz w:val="24"/>
          <w:szCs w:val="24"/>
        </w:rPr>
        <w:t>shrews</w:t>
      </w:r>
      <w:proofErr w:type="gramEnd"/>
      <w:r>
        <w:rPr>
          <w:sz w:val="24"/>
          <w:szCs w:val="24"/>
        </w:rPr>
        <w:t xml:space="preserve"> life they are scavenging for food. They need to keep up their metabolic rate to keep warm due to their small sizes; they are prone to losing body heat quickly</w:t>
      </w:r>
      <w:r>
        <w:rPr>
          <w:color w:val="FFFF00"/>
          <w:sz w:val="24"/>
          <w:szCs w:val="24"/>
        </w:rPr>
        <w:t xml:space="preserve"> </w:t>
      </w:r>
      <w:r>
        <w:rPr>
          <w:sz w:val="24"/>
          <w:szCs w:val="24"/>
        </w:rPr>
        <w:t>(</w:t>
      </w:r>
      <w:proofErr w:type="spellStart"/>
      <w:r>
        <w:rPr>
          <w:sz w:val="24"/>
          <w:szCs w:val="24"/>
        </w:rPr>
        <w:t>Banasiak</w:t>
      </w:r>
      <w:proofErr w:type="spellEnd"/>
      <w:r>
        <w:rPr>
          <w:sz w:val="24"/>
          <w:szCs w:val="24"/>
        </w:rPr>
        <w:t>, 2001).</w:t>
      </w:r>
    </w:p>
    <w:p w14:paraId="42940286" w14:textId="77777777" w:rsidR="00C301B2" w:rsidRDefault="00C301B2">
      <w:pPr>
        <w:rPr>
          <w:sz w:val="24"/>
          <w:szCs w:val="24"/>
        </w:rPr>
      </w:pPr>
    </w:p>
    <w:p w14:paraId="43319C88" w14:textId="77777777" w:rsidR="00C301B2" w:rsidRDefault="00865D81">
      <w:pPr>
        <w:rPr>
          <w:color w:val="6AA84F"/>
          <w:sz w:val="28"/>
          <w:szCs w:val="28"/>
        </w:rPr>
      </w:pPr>
      <w:r>
        <w:rPr>
          <w:color w:val="6AA84F"/>
          <w:sz w:val="28"/>
          <w:szCs w:val="28"/>
        </w:rPr>
        <w:t>1.7 Ecological Role</w:t>
      </w:r>
    </w:p>
    <w:p w14:paraId="614EDCAE" w14:textId="77777777" w:rsidR="00C301B2" w:rsidRDefault="00865D81">
      <w:pPr>
        <w:rPr>
          <w:sz w:val="24"/>
          <w:szCs w:val="24"/>
        </w:rPr>
      </w:pPr>
      <w:r>
        <w:rPr>
          <w:sz w:val="24"/>
          <w:szCs w:val="24"/>
        </w:rPr>
        <w:t xml:space="preserve">Dusky Shrews roles in the ecosystem consist of eating prey that many would consider “pests” (as shown in 1.6) and feeding predators. Regular predators </w:t>
      </w:r>
      <w:proofErr w:type="gramStart"/>
      <w:r>
        <w:rPr>
          <w:sz w:val="24"/>
          <w:szCs w:val="24"/>
        </w:rPr>
        <w:t>of  the</w:t>
      </w:r>
      <w:proofErr w:type="gramEnd"/>
      <w:r>
        <w:rPr>
          <w:sz w:val="24"/>
          <w:szCs w:val="24"/>
        </w:rPr>
        <w:t xml:space="preserve"> shrew include; snakes, owls, cats, weasels, and even larger fish such as trout or bass. The predators of the Haida Gwaii shrew </w:t>
      </w:r>
      <w:proofErr w:type="gramStart"/>
      <w:r>
        <w:rPr>
          <w:sz w:val="24"/>
          <w:szCs w:val="24"/>
        </w:rPr>
        <w:t>include;</w:t>
      </w:r>
      <w:proofErr w:type="gramEnd"/>
      <w:r>
        <w:rPr>
          <w:sz w:val="24"/>
          <w:szCs w:val="24"/>
        </w:rPr>
        <w:t xml:space="preserve"> ermine, saw whet owls, pine martens, and other large birds. </w:t>
      </w:r>
    </w:p>
    <w:p w14:paraId="2974DFCC" w14:textId="77777777" w:rsidR="00C301B2" w:rsidRDefault="00C301B2">
      <w:pPr>
        <w:rPr>
          <w:sz w:val="24"/>
          <w:szCs w:val="24"/>
        </w:rPr>
      </w:pPr>
    </w:p>
    <w:p w14:paraId="03BA4DC2" w14:textId="77777777" w:rsidR="00C301B2" w:rsidRDefault="00865D81">
      <w:pPr>
        <w:jc w:val="center"/>
        <w:rPr>
          <w:sz w:val="24"/>
          <w:szCs w:val="24"/>
        </w:rPr>
      </w:pPr>
      <w:r>
        <w:rPr>
          <w:noProof/>
          <w:sz w:val="24"/>
          <w:szCs w:val="24"/>
        </w:rPr>
        <mc:AlternateContent>
          <mc:Choice Requires="wpg">
            <w:drawing>
              <wp:inline distT="114300" distB="114300" distL="114300" distR="114300" wp14:anchorId="0680A93A" wp14:editId="10E8C3DB">
                <wp:extent cx="4282017" cy="3202665"/>
                <wp:effectExtent l="0" t="0" r="0" b="0"/>
                <wp:docPr id="1" name="Group 1"/>
                <wp:cNvGraphicFramePr/>
                <a:graphic xmlns:a="http://schemas.openxmlformats.org/drawingml/2006/main">
                  <a:graphicData uri="http://schemas.microsoft.com/office/word/2010/wordprocessingGroup">
                    <wpg:wgp>
                      <wpg:cNvGrpSpPr/>
                      <wpg:grpSpPr>
                        <a:xfrm>
                          <a:off x="0" y="0"/>
                          <a:ext cx="4282017" cy="3202665"/>
                          <a:chOff x="2594938" y="1473038"/>
                          <a:chExt cx="4945812" cy="4126525"/>
                        </a:xfrm>
                      </wpg:grpSpPr>
                      <wps:wsp>
                        <wps:cNvPr id="7" name="Off-page Connector 7"/>
                        <wps:cNvSpPr/>
                        <wps:spPr>
                          <a:xfrm>
                            <a:off x="2594950" y="2980250"/>
                            <a:ext cx="2438725" cy="1112125"/>
                          </a:xfrm>
                          <a:prstGeom prst="flowChartOffpageConnector">
                            <a:avLst/>
                          </a:prstGeom>
                          <a:solidFill>
                            <a:srgbClr val="93C47D"/>
                          </a:solidFill>
                          <a:ln w="9525" cap="flat" cmpd="sng">
                            <a:solidFill>
                              <a:srgbClr val="000000"/>
                            </a:solidFill>
                            <a:prstDash val="solid"/>
                            <a:round/>
                            <a:headEnd type="none" w="sm" len="sm"/>
                            <a:tailEnd type="none" w="sm" len="sm"/>
                          </a:ln>
                        </wps:spPr>
                        <wps:txbx>
                          <w:txbxContent>
                            <w:p w14:paraId="540AF5E8" w14:textId="77777777" w:rsidR="00C301B2" w:rsidRDefault="00C301B2">
                              <w:pPr>
                                <w:spacing w:line="240" w:lineRule="auto"/>
                                <w:textDirection w:val="btLr"/>
                              </w:pPr>
                            </w:p>
                          </w:txbxContent>
                        </wps:txbx>
                        <wps:bodyPr spcFirstLastPara="1" wrap="square" lIns="91425" tIns="91425" rIns="91425" bIns="91425" anchor="ctr" anchorCtr="0">
                          <a:noAutofit/>
                        </wps:bodyPr>
                      </wps:wsp>
                      <wps:wsp>
                        <wps:cNvPr id="8" name="Off-page Connector 8"/>
                        <wps:cNvSpPr/>
                        <wps:spPr>
                          <a:xfrm>
                            <a:off x="2594950" y="4487438"/>
                            <a:ext cx="2438725" cy="1112125"/>
                          </a:xfrm>
                          <a:prstGeom prst="flowChartOffpageConnector">
                            <a:avLst/>
                          </a:prstGeom>
                          <a:solidFill>
                            <a:srgbClr val="D9EAD3"/>
                          </a:solidFill>
                          <a:ln w="9525" cap="flat" cmpd="sng">
                            <a:solidFill>
                              <a:srgbClr val="000000"/>
                            </a:solidFill>
                            <a:prstDash val="solid"/>
                            <a:round/>
                            <a:headEnd type="none" w="sm" len="sm"/>
                            <a:tailEnd type="none" w="sm" len="sm"/>
                          </a:ln>
                        </wps:spPr>
                        <wps:txbx>
                          <w:txbxContent>
                            <w:p w14:paraId="6A5EA4AA" w14:textId="77777777" w:rsidR="00C301B2" w:rsidRDefault="00C301B2">
                              <w:pPr>
                                <w:spacing w:line="240" w:lineRule="auto"/>
                                <w:textDirection w:val="btLr"/>
                              </w:pPr>
                            </w:p>
                          </w:txbxContent>
                        </wps:txbx>
                        <wps:bodyPr spcFirstLastPara="1" wrap="square" lIns="91425" tIns="91425" rIns="91425" bIns="91425" anchor="ctr" anchorCtr="0">
                          <a:noAutofit/>
                        </wps:bodyPr>
                      </wps:wsp>
                      <wps:wsp>
                        <wps:cNvPr id="9" name="Text Box 9"/>
                        <wps:cNvSpPr txBox="1"/>
                        <wps:spPr>
                          <a:xfrm>
                            <a:off x="3044813" y="3248513"/>
                            <a:ext cx="1539000" cy="468300"/>
                          </a:xfrm>
                          <a:prstGeom prst="rect">
                            <a:avLst/>
                          </a:prstGeom>
                          <a:noFill/>
                          <a:ln>
                            <a:noFill/>
                          </a:ln>
                        </wps:spPr>
                        <wps:txbx>
                          <w:txbxContent>
                            <w:p w14:paraId="6CF78E60" w14:textId="77777777" w:rsidR="00C301B2" w:rsidRDefault="00865D81">
                              <w:pPr>
                                <w:spacing w:line="240" w:lineRule="auto"/>
                                <w:textDirection w:val="btLr"/>
                              </w:pPr>
                              <w:r>
                                <w:rPr>
                                  <w:color w:val="000000"/>
                                  <w:sz w:val="36"/>
                                </w:rPr>
                                <w:t>Dusky Shrew</w:t>
                              </w:r>
                            </w:p>
                          </w:txbxContent>
                        </wps:txbx>
                        <wps:bodyPr spcFirstLastPara="1" wrap="square" lIns="91425" tIns="91425" rIns="91425" bIns="91425" anchor="t" anchorCtr="0">
                          <a:noAutofit/>
                        </wps:bodyPr>
                      </wps:wsp>
                      <wps:wsp>
                        <wps:cNvPr id="10" name="Off-page Connector 10"/>
                        <wps:cNvSpPr/>
                        <wps:spPr>
                          <a:xfrm>
                            <a:off x="2594938" y="1473038"/>
                            <a:ext cx="2438725" cy="1112125"/>
                          </a:xfrm>
                          <a:prstGeom prst="flowChartOffpageConnector">
                            <a:avLst/>
                          </a:prstGeom>
                          <a:solidFill>
                            <a:srgbClr val="D9EAD3"/>
                          </a:solidFill>
                          <a:ln w="9525" cap="flat" cmpd="sng">
                            <a:solidFill>
                              <a:srgbClr val="000000"/>
                            </a:solidFill>
                            <a:prstDash val="solid"/>
                            <a:round/>
                            <a:headEnd type="none" w="sm" len="sm"/>
                            <a:tailEnd type="none" w="sm" len="sm"/>
                          </a:ln>
                        </wps:spPr>
                        <wps:txbx>
                          <w:txbxContent>
                            <w:p w14:paraId="449C5778" w14:textId="77777777" w:rsidR="00C301B2" w:rsidRDefault="00C301B2">
                              <w:pPr>
                                <w:spacing w:line="240" w:lineRule="auto"/>
                                <w:textDirection w:val="btLr"/>
                              </w:pPr>
                            </w:p>
                          </w:txbxContent>
                        </wps:txbx>
                        <wps:bodyPr spcFirstLastPara="1" wrap="square" lIns="91425" tIns="91425" rIns="91425" bIns="91425" anchor="ctr" anchorCtr="0">
                          <a:noAutofit/>
                        </wps:bodyPr>
                      </wps:wsp>
                      <wps:wsp>
                        <wps:cNvPr id="11" name="Text Box 11"/>
                        <wps:cNvSpPr txBox="1"/>
                        <wps:spPr>
                          <a:xfrm>
                            <a:off x="3336263" y="1824263"/>
                            <a:ext cx="956100" cy="409800"/>
                          </a:xfrm>
                          <a:prstGeom prst="rect">
                            <a:avLst/>
                          </a:prstGeom>
                          <a:noFill/>
                          <a:ln>
                            <a:noFill/>
                          </a:ln>
                        </wps:spPr>
                        <wps:txbx>
                          <w:txbxContent>
                            <w:p w14:paraId="3DAD9B34" w14:textId="77777777" w:rsidR="00C301B2" w:rsidRDefault="00865D81">
                              <w:pPr>
                                <w:spacing w:line="240" w:lineRule="auto"/>
                                <w:textDirection w:val="btLr"/>
                              </w:pPr>
                              <w:r>
                                <w:rPr>
                                  <w:color w:val="000000"/>
                                  <w:sz w:val="36"/>
                                </w:rPr>
                                <w:t>Ermine</w:t>
                              </w:r>
                            </w:p>
                          </w:txbxContent>
                        </wps:txbx>
                        <wps:bodyPr spcFirstLastPara="1" wrap="square" lIns="91425" tIns="91425" rIns="91425" bIns="91425" anchor="t" anchorCtr="0">
                          <a:noAutofit/>
                        </wps:bodyPr>
                      </wps:wsp>
                      <wps:wsp>
                        <wps:cNvPr id="12" name="Text Box 12"/>
                        <wps:cNvSpPr txBox="1"/>
                        <wps:spPr>
                          <a:xfrm>
                            <a:off x="3355763" y="4780050"/>
                            <a:ext cx="917100" cy="409800"/>
                          </a:xfrm>
                          <a:prstGeom prst="rect">
                            <a:avLst/>
                          </a:prstGeom>
                          <a:noFill/>
                          <a:ln>
                            <a:noFill/>
                          </a:ln>
                        </wps:spPr>
                        <wps:txbx>
                          <w:txbxContent>
                            <w:p w14:paraId="3DEC738F" w14:textId="77777777" w:rsidR="00C301B2" w:rsidRDefault="00865D81">
                              <w:pPr>
                                <w:spacing w:line="240" w:lineRule="auto"/>
                                <w:textDirection w:val="btLr"/>
                              </w:pPr>
                              <w:r>
                                <w:rPr>
                                  <w:color w:val="000000"/>
                                  <w:sz w:val="36"/>
                                </w:rPr>
                                <w:t>Insects</w:t>
                              </w:r>
                            </w:p>
                          </w:txbxContent>
                        </wps:txbx>
                        <wps:bodyPr spcFirstLastPara="1" wrap="square" lIns="91425" tIns="91425" rIns="91425" bIns="91425" anchor="t" anchorCtr="0">
                          <a:noAutofit/>
                        </wps:bodyPr>
                      </wps:wsp>
                      <wps:wsp>
                        <wps:cNvPr id="13" name="Off-page Connector 13"/>
                        <wps:cNvSpPr/>
                        <wps:spPr>
                          <a:xfrm rot="5400000">
                            <a:off x="6469650" y="2224213"/>
                            <a:ext cx="883975" cy="2409575"/>
                          </a:xfrm>
                          <a:prstGeom prst="flowChartOffpageConnector">
                            <a:avLst/>
                          </a:prstGeom>
                          <a:solidFill>
                            <a:srgbClr val="D9EAD3"/>
                          </a:solidFill>
                          <a:ln w="9525" cap="flat" cmpd="sng">
                            <a:solidFill>
                              <a:srgbClr val="000000"/>
                            </a:solidFill>
                            <a:prstDash val="solid"/>
                            <a:round/>
                            <a:headEnd type="none" w="sm" len="sm"/>
                            <a:tailEnd type="none" w="sm" len="sm"/>
                          </a:ln>
                        </wps:spPr>
                        <wps:txbx>
                          <w:txbxContent>
                            <w:p w14:paraId="06355568" w14:textId="77777777" w:rsidR="00C301B2" w:rsidRDefault="00C301B2">
                              <w:pPr>
                                <w:spacing w:line="240" w:lineRule="auto"/>
                                <w:textDirection w:val="btLr"/>
                              </w:pPr>
                            </w:p>
                          </w:txbxContent>
                        </wps:txbx>
                        <wps:bodyPr spcFirstLastPara="1" wrap="square" lIns="91425" tIns="91425" rIns="91425" bIns="91425" anchor="ctr" anchorCtr="0">
                          <a:noAutofit/>
                        </wps:bodyPr>
                      </wps:wsp>
                      <wps:wsp>
                        <wps:cNvPr id="14" name="Left Arrow 14"/>
                        <wps:cNvSpPr/>
                        <wps:spPr>
                          <a:xfrm rot="-1598238">
                            <a:off x="5390122" y="4295697"/>
                            <a:ext cx="1702275" cy="470782"/>
                          </a:xfrm>
                          <a:prstGeom prst="leftArrow">
                            <a:avLst>
                              <a:gd name="adj1" fmla="val 50000"/>
                              <a:gd name="adj2" fmla="val 50000"/>
                            </a:avLst>
                          </a:prstGeom>
                          <a:solidFill>
                            <a:srgbClr val="D9EAD3"/>
                          </a:solidFill>
                          <a:ln w="9525" cap="flat" cmpd="sng">
                            <a:solidFill>
                              <a:srgbClr val="000000"/>
                            </a:solidFill>
                            <a:prstDash val="solid"/>
                            <a:round/>
                            <a:headEnd type="none" w="sm" len="sm"/>
                            <a:tailEnd type="none" w="sm" len="sm"/>
                          </a:ln>
                        </wps:spPr>
                        <wps:txbx>
                          <w:txbxContent>
                            <w:p w14:paraId="54B99648" w14:textId="77777777" w:rsidR="00C301B2" w:rsidRDefault="00C301B2">
                              <w:pPr>
                                <w:spacing w:line="240" w:lineRule="auto"/>
                                <w:textDirection w:val="btLr"/>
                              </w:pPr>
                            </w:p>
                          </w:txbxContent>
                        </wps:txbx>
                        <wps:bodyPr spcFirstLastPara="1" wrap="square" lIns="91425" tIns="91425" rIns="91425" bIns="91425" anchor="ctr" anchorCtr="0">
                          <a:noAutofit/>
                        </wps:bodyPr>
                      </wps:wsp>
                      <wps:wsp>
                        <wps:cNvPr id="15" name="Text Box 15"/>
                        <wps:cNvSpPr txBox="1"/>
                        <wps:spPr>
                          <a:xfrm>
                            <a:off x="6760450" y="3248513"/>
                            <a:ext cx="780300" cy="302400"/>
                          </a:xfrm>
                          <a:prstGeom prst="rect">
                            <a:avLst/>
                          </a:prstGeom>
                          <a:noFill/>
                          <a:ln>
                            <a:noFill/>
                          </a:ln>
                        </wps:spPr>
                        <wps:txbx>
                          <w:txbxContent>
                            <w:p w14:paraId="6A027333" w14:textId="77777777" w:rsidR="00C301B2" w:rsidRDefault="00865D81">
                              <w:pPr>
                                <w:spacing w:line="240" w:lineRule="auto"/>
                                <w:textDirection w:val="btLr"/>
                              </w:pPr>
                              <w:r>
                                <w:rPr>
                                  <w:color w:val="000000"/>
                                  <w:sz w:val="36"/>
                                </w:rPr>
                                <w:t>Rats</w:t>
                              </w:r>
                            </w:p>
                          </w:txbxContent>
                        </wps:txbx>
                        <wps:bodyPr spcFirstLastPara="1" wrap="square" lIns="91425" tIns="91425" rIns="91425" bIns="91425" anchor="t"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4282017" cy="3202665"/>
                <wp:effectExtent b="0" l="0" r="0" t="0"/>
                <wp:docPr id="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4282017" cy="3202665"/>
                        </a:xfrm>
                        <a:prstGeom prst="rect"/>
                        <a:ln/>
                      </pic:spPr>
                    </pic:pic>
                  </a:graphicData>
                </a:graphic>
              </wp:inline>
            </w:drawing>
          </mc:Fallback>
        </mc:AlternateContent>
      </w:r>
    </w:p>
    <w:p w14:paraId="1D45CB3E" w14:textId="77777777" w:rsidR="00C301B2" w:rsidRDefault="00865D81">
      <w:pPr>
        <w:rPr>
          <w:color w:val="38761D"/>
          <w:sz w:val="24"/>
          <w:szCs w:val="24"/>
        </w:rPr>
      </w:pPr>
      <w:r>
        <w:rPr>
          <w:color w:val="38761D"/>
          <w:sz w:val="24"/>
          <w:szCs w:val="24"/>
        </w:rPr>
        <w:t>Figure 2: General Food Web of Dusky Shrew on Haida Gwaii</w:t>
      </w:r>
    </w:p>
    <w:p w14:paraId="1992D31B" w14:textId="77777777" w:rsidR="00C301B2" w:rsidRDefault="00C301B2"/>
    <w:p w14:paraId="30B97486" w14:textId="77777777" w:rsidR="00C301B2" w:rsidRDefault="00865D81">
      <w:pPr>
        <w:rPr>
          <w:color w:val="6AA84F"/>
          <w:sz w:val="28"/>
          <w:szCs w:val="28"/>
        </w:rPr>
      </w:pPr>
      <w:r>
        <w:rPr>
          <w:color w:val="6AA84F"/>
          <w:sz w:val="28"/>
          <w:szCs w:val="28"/>
        </w:rPr>
        <w:t>1.8 Population Density</w:t>
      </w:r>
    </w:p>
    <w:p w14:paraId="55B7F79E" w14:textId="77777777" w:rsidR="00C301B2" w:rsidRDefault="00865D81">
      <w:pPr>
        <w:rPr>
          <w:color w:val="FFFF00"/>
          <w:sz w:val="24"/>
          <w:szCs w:val="24"/>
        </w:rPr>
      </w:pPr>
      <w:r>
        <w:rPr>
          <w:sz w:val="24"/>
          <w:szCs w:val="24"/>
        </w:rPr>
        <w:t>Dusky shrews are very common and have a wide geographic range, and there is not much information on the status of the shrew However, on Haida Gwaii the population size is not worrisome, they are fewer shrews due to invasive rats out competing them</w:t>
      </w:r>
      <w:r>
        <w:rPr>
          <w:color w:val="FFFF00"/>
          <w:sz w:val="24"/>
          <w:szCs w:val="24"/>
        </w:rPr>
        <w:t xml:space="preserve"> </w:t>
      </w:r>
      <w:r>
        <w:rPr>
          <w:sz w:val="24"/>
          <w:szCs w:val="24"/>
        </w:rPr>
        <w:t>(Towns, Atkinson, &amp; Daugherty, 2006).</w:t>
      </w:r>
    </w:p>
    <w:p w14:paraId="0DA3586B" w14:textId="77777777" w:rsidR="00C301B2" w:rsidRDefault="00C301B2">
      <w:pPr>
        <w:rPr>
          <w:color w:val="FFFF00"/>
          <w:sz w:val="24"/>
          <w:szCs w:val="24"/>
        </w:rPr>
      </w:pPr>
    </w:p>
    <w:p w14:paraId="4E83C98D" w14:textId="77777777" w:rsidR="00C301B2" w:rsidRDefault="00865D81">
      <w:pPr>
        <w:rPr>
          <w:b/>
          <w:color w:val="38761D"/>
          <w:sz w:val="48"/>
          <w:szCs w:val="48"/>
        </w:rPr>
      </w:pPr>
      <w:r>
        <w:rPr>
          <w:b/>
          <w:color w:val="38761D"/>
          <w:sz w:val="48"/>
          <w:szCs w:val="48"/>
        </w:rPr>
        <w:t>2.0 Ermine on Haida Gwaii</w:t>
      </w:r>
    </w:p>
    <w:p w14:paraId="30D80768" w14:textId="77777777" w:rsidR="00C301B2" w:rsidRDefault="00865D81">
      <w:pPr>
        <w:rPr>
          <w:sz w:val="24"/>
          <w:szCs w:val="24"/>
        </w:rPr>
      </w:pPr>
      <w:r>
        <w:rPr>
          <w:sz w:val="24"/>
          <w:szCs w:val="24"/>
        </w:rPr>
        <w:lastRenderedPageBreak/>
        <w:t xml:space="preserve">The Haida Gwaii ermine (Mustela erminea </w:t>
      </w:r>
      <w:proofErr w:type="spellStart"/>
      <w:r>
        <w:rPr>
          <w:sz w:val="24"/>
          <w:szCs w:val="24"/>
        </w:rPr>
        <w:t>haidarum</w:t>
      </w:r>
      <w:proofErr w:type="spellEnd"/>
      <w:r>
        <w:rPr>
          <w:sz w:val="24"/>
          <w:szCs w:val="24"/>
        </w:rPr>
        <w:t xml:space="preserve">), also known as the short-tailed weasel, is a subspecies of ermine. Ermine </w:t>
      </w:r>
      <w:proofErr w:type="gramStart"/>
      <w:r>
        <w:rPr>
          <w:sz w:val="24"/>
          <w:szCs w:val="24"/>
        </w:rPr>
        <w:t>are</w:t>
      </w:r>
      <w:proofErr w:type="gramEnd"/>
      <w:r>
        <w:rPr>
          <w:sz w:val="24"/>
          <w:szCs w:val="24"/>
        </w:rPr>
        <w:t xml:space="preserve"> small and skinny with long bodies. They are brown in </w:t>
      </w:r>
      <w:proofErr w:type="spellStart"/>
      <w:r>
        <w:rPr>
          <w:sz w:val="24"/>
          <w:szCs w:val="24"/>
        </w:rPr>
        <w:t>colour</w:t>
      </w:r>
      <w:proofErr w:type="spellEnd"/>
      <w:r>
        <w:rPr>
          <w:sz w:val="24"/>
          <w:szCs w:val="24"/>
        </w:rPr>
        <w:t xml:space="preserve"> during the summer, and white during the winter with year-round black tails (Government of Canada, 2015). The ermine </w:t>
      </w:r>
      <w:proofErr w:type="gramStart"/>
      <w:r>
        <w:rPr>
          <w:sz w:val="24"/>
          <w:szCs w:val="24"/>
        </w:rPr>
        <w:t>prefer</w:t>
      </w:r>
      <w:proofErr w:type="gramEnd"/>
      <w:r>
        <w:rPr>
          <w:sz w:val="24"/>
          <w:szCs w:val="24"/>
        </w:rPr>
        <w:t xml:space="preserve"> to live in low-elevation forested areas that are close to streams, rivers or lakes. Areas with a high coarse woody debris are also preferred as it offers protection from predators and their main prey (dusky shrew) is often found in CWD (Ermine, 2009). Ermine breed during the months of May-July. Female ermine </w:t>
      </w:r>
      <w:proofErr w:type="gramStart"/>
      <w:r>
        <w:rPr>
          <w:sz w:val="24"/>
          <w:szCs w:val="24"/>
        </w:rPr>
        <w:t>reach</w:t>
      </w:r>
      <w:proofErr w:type="gramEnd"/>
      <w:r>
        <w:rPr>
          <w:sz w:val="24"/>
          <w:szCs w:val="24"/>
        </w:rPr>
        <w:t xml:space="preserve"> sexual maturity early in life (2-3 months), while males reach sexual maturity after a year. It takes 10-11 months for the litter to be born, as there is a </w:t>
      </w:r>
      <w:proofErr w:type="gramStart"/>
      <w:r>
        <w:rPr>
          <w:sz w:val="24"/>
          <w:szCs w:val="24"/>
        </w:rPr>
        <w:t>9 month</w:t>
      </w:r>
      <w:proofErr w:type="gramEnd"/>
      <w:r>
        <w:rPr>
          <w:sz w:val="24"/>
          <w:szCs w:val="24"/>
        </w:rPr>
        <w:t xml:space="preserve"> delay in the fertilization of the egg. A litter usually consists of five to nine young. Males will continually mate with as many females as possible (Government of Canada, 2015). The biggest threat to Ermine is the habitat changes, as the introduced </w:t>
      </w:r>
      <w:proofErr w:type="spellStart"/>
      <w:r>
        <w:rPr>
          <w:sz w:val="24"/>
          <w:szCs w:val="24"/>
        </w:rPr>
        <w:t>sitka</w:t>
      </w:r>
      <w:proofErr w:type="spellEnd"/>
      <w:r>
        <w:rPr>
          <w:sz w:val="24"/>
          <w:szCs w:val="24"/>
        </w:rPr>
        <w:t xml:space="preserve"> black tail deer have decreased a lot of understory vegetation which previously served as a protection for the ermine (Ermine, 2009). Other threats include invasive rats, racoons, as predators as well as the pine marten both is a predator and a competitor with the ermine (Government of Canada, 2015). </w:t>
      </w:r>
    </w:p>
    <w:p w14:paraId="6AA0EACF" w14:textId="77777777" w:rsidR="00C301B2" w:rsidRDefault="00C301B2">
      <w:pPr>
        <w:rPr>
          <w:sz w:val="24"/>
          <w:szCs w:val="24"/>
        </w:rPr>
      </w:pPr>
    </w:p>
    <w:p w14:paraId="3A5CF2B9" w14:textId="77777777" w:rsidR="00C301B2" w:rsidRDefault="00C301B2">
      <w:pPr>
        <w:rPr>
          <w:sz w:val="24"/>
          <w:szCs w:val="24"/>
        </w:rPr>
      </w:pPr>
    </w:p>
    <w:p w14:paraId="1AD86FC9" w14:textId="77777777" w:rsidR="00C301B2" w:rsidRDefault="00865D81">
      <w:pPr>
        <w:rPr>
          <w:sz w:val="24"/>
          <w:szCs w:val="24"/>
        </w:rPr>
      </w:pPr>
      <w:r>
        <w:rPr>
          <w:noProof/>
          <w:sz w:val="24"/>
          <w:szCs w:val="24"/>
        </w:rPr>
        <w:drawing>
          <wp:inline distT="114300" distB="114300" distL="114300" distR="114300" wp14:anchorId="4CAE5B5C" wp14:editId="57F3B81B">
            <wp:extent cx="4548188" cy="2230529"/>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548188" cy="2230529"/>
                    </a:xfrm>
                    <a:prstGeom prst="rect">
                      <a:avLst/>
                    </a:prstGeom>
                    <a:ln/>
                  </pic:spPr>
                </pic:pic>
              </a:graphicData>
            </a:graphic>
          </wp:inline>
        </w:drawing>
      </w:r>
    </w:p>
    <w:p w14:paraId="7C453DEB" w14:textId="77777777" w:rsidR="00C301B2" w:rsidRDefault="00865D81">
      <w:pPr>
        <w:rPr>
          <w:sz w:val="24"/>
          <w:szCs w:val="24"/>
        </w:rPr>
      </w:pPr>
      <w:r>
        <w:rPr>
          <w:color w:val="38761D"/>
          <w:sz w:val="24"/>
          <w:szCs w:val="24"/>
        </w:rPr>
        <w:t>Figure 3. Threats of Haida Gwaii Ermine (Ermine, 2009)</w:t>
      </w:r>
    </w:p>
    <w:p w14:paraId="076560A7" w14:textId="77777777" w:rsidR="00C301B2" w:rsidRDefault="00C301B2">
      <w:pPr>
        <w:rPr>
          <w:b/>
          <w:color w:val="6AA84F"/>
          <w:sz w:val="36"/>
          <w:szCs w:val="36"/>
        </w:rPr>
      </w:pPr>
    </w:p>
    <w:p w14:paraId="573998F2" w14:textId="77777777" w:rsidR="00C301B2" w:rsidRDefault="00C301B2">
      <w:pPr>
        <w:rPr>
          <w:b/>
          <w:color w:val="38761D"/>
          <w:sz w:val="48"/>
          <w:szCs w:val="48"/>
        </w:rPr>
      </w:pPr>
    </w:p>
    <w:p w14:paraId="57AD512E" w14:textId="77777777" w:rsidR="00C301B2" w:rsidRDefault="00865D81">
      <w:pPr>
        <w:rPr>
          <w:b/>
          <w:color w:val="38761D"/>
          <w:sz w:val="48"/>
          <w:szCs w:val="48"/>
        </w:rPr>
      </w:pPr>
      <w:r>
        <w:rPr>
          <w:b/>
          <w:color w:val="38761D"/>
          <w:sz w:val="48"/>
          <w:szCs w:val="48"/>
        </w:rPr>
        <w:t>3.0 Rats on Haida Gwaii</w:t>
      </w:r>
    </w:p>
    <w:p w14:paraId="2F1046AD" w14:textId="77777777" w:rsidR="00C301B2" w:rsidRDefault="00865D81">
      <w:pPr>
        <w:rPr>
          <w:sz w:val="24"/>
          <w:szCs w:val="24"/>
        </w:rPr>
      </w:pPr>
      <w:r>
        <w:rPr>
          <w:sz w:val="24"/>
          <w:szCs w:val="24"/>
        </w:rPr>
        <w:t xml:space="preserve">Rats first appeared on Haida Gwaii in the 1700s when they arrived on ships. Since that </w:t>
      </w:r>
      <w:proofErr w:type="gramStart"/>
      <w:r>
        <w:rPr>
          <w:sz w:val="24"/>
          <w:szCs w:val="24"/>
        </w:rPr>
        <w:t>time</w:t>
      </w:r>
      <w:proofErr w:type="gramEnd"/>
      <w:r>
        <w:rPr>
          <w:sz w:val="24"/>
          <w:szCs w:val="24"/>
        </w:rPr>
        <w:t xml:space="preserve"> they have caused a lot of disturbances on Haida Gwaii. Both Norway and Black rats have invaded 18 islands in the archipelago. They are threatening many native species to Haida Gwaii such as seabirds, songbirds, dusky shrew, and ermine. There has been an ongoing attempt to eradicate rats on some of the islands, but some of the </w:t>
      </w:r>
      <w:r>
        <w:rPr>
          <w:sz w:val="24"/>
          <w:szCs w:val="24"/>
        </w:rPr>
        <w:lastRenderedPageBreak/>
        <w:t xml:space="preserve">islands that have had eradications, have had the rats re-establish themselves (ISC, 2019). Both black and </w:t>
      </w:r>
      <w:proofErr w:type="spellStart"/>
      <w:r>
        <w:rPr>
          <w:sz w:val="24"/>
          <w:szCs w:val="24"/>
        </w:rPr>
        <w:t>norway</w:t>
      </w:r>
      <w:proofErr w:type="spellEnd"/>
      <w:r>
        <w:rPr>
          <w:sz w:val="24"/>
          <w:szCs w:val="24"/>
        </w:rPr>
        <w:t xml:space="preserve"> rats are excellent swimmers and climbers which helps them be skillful invaders. They can hold their breath for a long time and tread water for up to three days. They also have great memories which helps them find their way around the islands. Though they only live for approximately 2-3 years they are avid breeders (Western Exterminator Company, 2019). Norway rats reach sexual maturity at 2-5 months and can have 2-12 litters a year, with 4-22 young in each litter (Orkin). Black rats reach sexual maturity at 3-5 months. They can have up to 5 litters a year, with approximately 8 young per litter (Gillespie, 2004). These high rates make total eradication </w:t>
      </w:r>
      <w:proofErr w:type="gramStart"/>
      <w:r>
        <w:rPr>
          <w:sz w:val="24"/>
          <w:szCs w:val="24"/>
        </w:rPr>
        <w:t>difficult, and</w:t>
      </w:r>
      <w:proofErr w:type="gramEnd"/>
      <w:r>
        <w:rPr>
          <w:sz w:val="24"/>
          <w:szCs w:val="24"/>
        </w:rPr>
        <w:t xml:space="preserve"> make it more difficult to keep the rats from coming back.</w:t>
      </w:r>
    </w:p>
    <w:p w14:paraId="1E742315" w14:textId="77777777" w:rsidR="00C301B2" w:rsidRDefault="00C301B2">
      <w:pPr>
        <w:rPr>
          <w:sz w:val="24"/>
          <w:szCs w:val="24"/>
        </w:rPr>
      </w:pPr>
    </w:p>
    <w:p w14:paraId="68729400" w14:textId="77777777" w:rsidR="00C301B2" w:rsidRDefault="00865D81">
      <w:pPr>
        <w:rPr>
          <w:b/>
          <w:color w:val="38761D"/>
          <w:sz w:val="48"/>
          <w:szCs w:val="48"/>
        </w:rPr>
      </w:pPr>
      <w:r>
        <w:rPr>
          <w:b/>
          <w:color w:val="38761D"/>
          <w:sz w:val="48"/>
          <w:szCs w:val="48"/>
        </w:rPr>
        <w:t xml:space="preserve">4.0 Limiting Factors of Dusky Shrew </w:t>
      </w:r>
    </w:p>
    <w:p w14:paraId="0EA4A6C2" w14:textId="77777777" w:rsidR="00C301B2" w:rsidRDefault="00C301B2">
      <w:pPr>
        <w:rPr>
          <w:b/>
          <w:color w:val="38761D"/>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2160"/>
        <w:gridCol w:w="5865"/>
      </w:tblGrid>
      <w:tr w:rsidR="00C301B2" w14:paraId="335EC923" w14:textId="77777777">
        <w:tc>
          <w:tcPr>
            <w:tcW w:w="1335" w:type="dxa"/>
            <w:shd w:val="clear" w:color="auto" w:fill="auto"/>
            <w:tcMar>
              <w:top w:w="100" w:type="dxa"/>
              <w:left w:w="100" w:type="dxa"/>
              <w:bottom w:w="100" w:type="dxa"/>
              <w:right w:w="100" w:type="dxa"/>
            </w:tcMar>
          </w:tcPr>
          <w:p w14:paraId="5D9E2363" w14:textId="77777777" w:rsidR="00C301B2" w:rsidRDefault="00865D81">
            <w:pPr>
              <w:spacing w:line="240" w:lineRule="auto"/>
              <w:rPr>
                <w:sz w:val="24"/>
                <w:szCs w:val="24"/>
              </w:rPr>
            </w:pPr>
            <w:r>
              <w:rPr>
                <w:sz w:val="24"/>
                <w:szCs w:val="24"/>
              </w:rPr>
              <w:t>Magnitude</w:t>
            </w:r>
          </w:p>
        </w:tc>
        <w:tc>
          <w:tcPr>
            <w:tcW w:w="2160" w:type="dxa"/>
            <w:shd w:val="clear" w:color="auto" w:fill="auto"/>
            <w:tcMar>
              <w:top w:w="100" w:type="dxa"/>
              <w:left w:w="100" w:type="dxa"/>
              <w:bottom w:w="100" w:type="dxa"/>
              <w:right w:w="100" w:type="dxa"/>
            </w:tcMar>
          </w:tcPr>
          <w:p w14:paraId="16C06EAD" w14:textId="77777777" w:rsidR="00C301B2" w:rsidRDefault="00865D81">
            <w:pPr>
              <w:spacing w:line="240" w:lineRule="auto"/>
              <w:rPr>
                <w:sz w:val="24"/>
                <w:szCs w:val="24"/>
              </w:rPr>
            </w:pPr>
            <w:r>
              <w:rPr>
                <w:sz w:val="24"/>
                <w:szCs w:val="24"/>
              </w:rPr>
              <w:t>Threat</w:t>
            </w:r>
          </w:p>
        </w:tc>
        <w:tc>
          <w:tcPr>
            <w:tcW w:w="5865" w:type="dxa"/>
            <w:shd w:val="clear" w:color="auto" w:fill="auto"/>
            <w:tcMar>
              <w:top w:w="100" w:type="dxa"/>
              <w:left w:w="100" w:type="dxa"/>
              <w:bottom w:w="100" w:type="dxa"/>
              <w:right w:w="100" w:type="dxa"/>
            </w:tcMar>
          </w:tcPr>
          <w:p w14:paraId="6F6290ED" w14:textId="77777777" w:rsidR="00C301B2" w:rsidRDefault="00865D81">
            <w:pPr>
              <w:spacing w:line="240" w:lineRule="auto"/>
              <w:rPr>
                <w:sz w:val="24"/>
                <w:szCs w:val="24"/>
              </w:rPr>
            </w:pPr>
            <w:r>
              <w:rPr>
                <w:sz w:val="24"/>
                <w:szCs w:val="24"/>
              </w:rPr>
              <w:t>Impact</w:t>
            </w:r>
          </w:p>
        </w:tc>
      </w:tr>
      <w:tr w:rsidR="00C301B2" w14:paraId="4B45E2FC" w14:textId="77777777">
        <w:tc>
          <w:tcPr>
            <w:tcW w:w="1335" w:type="dxa"/>
            <w:shd w:val="clear" w:color="auto" w:fill="auto"/>
            <w:tcMar>
              <w:top w:w="100" w:type="dxa"/>
              <w:left w:w="100" w:type="dxa"/>
              <w:bottom w:w="100" w:type="dxa"/>
              <w:right w:w="100" w:type="dxa"/>
            </w:tcMar>
          </w:tcPr>
          <w:p w14:paraId="56571310" w14:textId="77777777" w:rsidR="00C301B2" w:rsidRDefault="00865D81">
            <w:pPr>
              <w:spacing w:line="240" w:lineRule="auto"/>
              <w:jc w:val="center"/>
              <w:rPr>
                <w:sz w:val="24"/>
                <w:szCs w:val="24"/>
              </w:rPr>
            </w:pPr>
            <w:r>
              <w:rPr>
                <w:sz w:val="24"/>
                <w:szCs w:val="24"/>
              </w:rPr>
              <w:t>Low</w:t>
            </w:r>
          </w:p>
        </w:tc>
        <w:tc>
          <w:tcPr>
            <w:tcW w:w="2160" w:type="dxa"/>
            <w:shd w:val="clear" w:color="auto" w:fill="auto"/>
            <w:tcMar>
              <w:top w:w="100" w:type="dxa"/>
              <w:left w:w="100" w:type="dxa"/>
              <w:bottom w:w="100" w:type="dxa"/>
              <w:right w:w="100" w:type="dxa"/>
            </w:tcMar>
          </w:tcPr>
          <w:p w14:paraId="6583345D" w14:textId="77777777" w:rsidR="00C301B2" w:rsidRDefault="00865D81">
            <w:pPr>
              <w:spacing w:line="240" w:lineRule="auto"/>
              <w:rPr>
                <w:sz w:val="24"/>
                <w:szCs w:val="24"/>
              </w:rPr>
            </w:pPr>
            <w:r>
              <w:rPr>
                <w:sz w:val="24"/>
                <w:szCs w:val="24"/>
              </w:rPr>
              <w:t>Habitat Degradation</w:t>
            </w:r>
          </w:p>
        </w:tc>
        <w:tc>
          <w:tcPr>
            <w:tcW w:w="5865" w:type="dxa"/>
            <w:shd w:val="clear" w:color="auto" w:fill="auto"/>
            <w:tcMar>
              <w:top w:w="100" w:type="dxa"/>
              <w:left w:w="100" w:type="dxa"/>
              <w:bottom w:w="100" w:type="dxa"/>
              <w:right w:w="100" w:type="dxa"/>
            </w:tcMar>
          </w:tcPr>
          <w:p w14:paraId="757CAEAC" w14:textId="77777777" w:rsidR="00C301B2" w:rsidRDefault="00865D81">
            <w:pPr>
              <w:spacing w:line="240" w:lineRule="auto"/>
              <w:rPr>
                <w:sz w:val="24"/>
                <w:szCs w:val="24"/>
              </w:rPr>
            </w:pPr>
            <w:r>
              <w:rPr>
                <w:sz w:val="24"/>
                <w:szCs w:val="24"/>
              </w:rPr>
              <w:t xml:space="preserve">Habitat is mainly in riparian areas which are threatened by human activities (logging, recreation, etc.) </w:t>
            </w:r>
          </w:p>
        </w:tc>
      </w:tr>
      <w:tr w:rsidR="00C301B2" w14:paraId="49A1DAD2" w14:textId="77777777">
        <w:tc>
          <w:tcPr>
            <w:tcW w:w="1335" w:type="dxa"/>
            <w:shd w:val="clear" w:color="auto" w:fill="auto"/>
            <w:tcMar>
              <w:top w:w="100" w:type="dxa"/>
              <w:left w:w="100" w:type="dxa"/>
              <w:bottom w:w="100" w:type="dxa"/>
              <w:right w:w="100" w:type="dxa"/>
            </w:tcMar>
          </w:tcPr>
          <w:p w14:paraId="5321C9F8" w14:textId="77777777" w:rsidR="00C301B2" w:rsidRDefault="00865D81">
            <w:pPr>
              <w:spacing w:line="240" w:lineRule="auto"/>
              <w:jc w:val="center"/>
              <w:rPr>
                <w:sz w:val="24"/>
                <w:szCs w:val="24"/>
              </w:rPr>
            </w:pPr>
            <w:r>
              <w:rPr>
                <w:sz w:val="24"/>
                <w:szCs w:val="24"/>
              </w:rPr>
              <w:t>Low</w:t>
            </w:r>
          </w:p>
        </w:tc>
        <w:tc>
          <w:tcPr>
            <w:tcW w:w="2160" w:type="dxa"/>
            <w:shd w:val="clear" w:color="auto" w:fill="auto"/>
            <w:tcMar>
              <w:top w:w="100" w:type="dxa"/>
              <w:left w:w="100" w:type="dxa"/>
              <w:bottom w:w="100" w:type="dxa"/>
              <w:right w:w="100" w:type="dxa"/>
            </w:tcMar>
          </w:tcPr>
          <w:p w14:paraId="524E0290" w14:textId="77777777" w:rsidR="00C301B2" w:rsidRDefault="00865D81">
            <w:pPr>
              <w:spacing w:line="240" w:lineRule="auto"/>
              <w:rPr>
                <w:sz w:val="24"/>
                <w:szCs w:val="24"/>
              </w:rPr>
            </w:pPr>
            <w:r>
              <w:rPr>
                <w:sz w:val="24"/>
                <w:szCs w:val="24"/>
              </w:rPr>
              <w:t>Reproduction</w:t>
            </w:r>
          </w:p>
        </w:tc>
        <w:tc>
          <w:tcPr>
            <w:tcW w:w="5865" w:type="dxa"/>
            <w:shd w:val="clear" w:color="auto" w:fill="auto"/>
            <w:tcMar>
              <w:top w:w="100" w:type="dxa"/>
              <w:left w:w="100" w:type="dxa"/>
              <w:bottom w:w="100" w:type="dxa"/>
              <w:right w:w="100" w:type="dxa"/>
            </w:tcMar>
          </w:tcPr>
          <w:p w14:paraId="15C5357E" w14:textId="77777777" w:rsidR="00C301B2" w:rsidRDefault="00865D81">
            <w:pPr>
              <w:spacing w:line="240" w:lineRule="auto"/>
              <w:rPr>
                <w:sz w:val="24"/>
                <w:szCs w:val="24"/>
              </w:rPr>
            </w:pPr>
            <w:r>
              <w:rPr>
                <w:sz w:val="24"/>
                <w:szCs w:val="24"/>
              </w:rPr>
              <w:t>Need specific habitat for optimal reproduction conditions</w:t>
            </w:r>
          </w:p>
        </w:tc>
      </w:tr>
      <w:tr w:rsidR="00C301B2" w14:paraId="56FB4A75" w14:textId="77777777">
        <w:tc>
          <w:tcPr>
            <w:tcW w:w="1335" w:type="dxa"/>
            <w:shd w:val="clear" w:color="auto" w:fill="auto"/>
            <w:tcMar>
              <w:top w:w="100" w:type="dxa"/>
              <w:left w:w="100" w:type="dxa"/>
              <w:bottom w:w="100" w:type="dxa"/>
              <w:right w:w="100" w:type="dxa"/>
            </w:tcMar>
          </w:tcPr>
          <w:p w14:paraId="61547F08" w14:textId="77777777" w:rsidR="00C301B2" w:rsidRDefault="00865D81">
            <w:pPr>
              <w:spacing w:line="240" w:lineRule="auto"/>
              <w:jc w:val="center"/>
              <w:rPr>
                <w:sz w:val="24"/>
                <w:szCs w:val="24"/>
              </w:rPr>
            </w:pPr>
            <w:r>
              <w:rPr>
                <w:sz w:val="24"/>
                <w:szCs w:val="24"/>
              </w:rPr>
              <w:t>High</w:t>
            </w:r>
          </w:p>
        </w:tc>
        <w:tc>
          <w:tcPr>
            <w:tcW w:w="2160" w:type="dxa"/>
            <w:shd w:val="clear" w:color="auto" w:fill="auto"/>
            <w:tcMar>
              <w:top w:w="100" w:type="dxa"/>
              <w:left w:w="100" w:type="dxa"/>
              <w:bottom w:w="100" w:type="dxa"/>
              <w:right w:w="100" w:type="dxa"/>
            </w:tcMar>
          </w:tcPr>
          <w:p w14:paraId="019A4075" w14:textId="77777777" w:rsidR="00C301B2" w:rsidRDefault="00865D81">
            <w:pPr>
              <w:spacing w:line="240" w:lineRule="auto"/>
              <w:rPr>
                <w:sz w:val="24"/>
                <w:szCs w:val="24"/>
              </w:rPr>
            </w:pPr>
            <w:r>
              <w:rPr>
                <w:sz w:val="24"/>
                <w:szCs w:val="24"/>
              </w:rPr>
              <w:t>Rats</w:t>
            </w:r>
          </w:p>
        </w:tc>
        <w:tc>
          <w:tcPr>
            <w:tcW w:w="5865" w:type="dxa"/>
            <w:shd w:val="clear" w:color="auto" w:fill="auto"/>
            <w:tcMar>
              <w:top w:w="100" w:type="dxa"/>
              <w:left w:w="100" w:type="dxa"/>
              <w:bottom w:w="100" w:type="dxa"/>
              <w:right w:w="100" w:type="dxa"/>
            </w:tcMar>
          </w:tcPr>
          <w:p w14:paraId="15A78739" w14:textId="77777777" w:rsidR="00C301B2" w:rsidRDefault="00865D81">
            <w:pPr>
              <w:spacing w:line="240" w:lineRule="auto"/>
              <w:rPr>
                <w:sz w:val="24"/>
                <w:szCs w:val="24"/>
              </w:rPr>
            </w:pPr>
            <w:r>
              <w:rPr>
                <w:sz w:val="24"/>
                <w:szCs w:val="24"/>
              </w:rPr>
              <w:t>Predation and Competition for food</w:t>
            </w:r>
          </w:p>
        </w:tc>
      </w:tr>
    </w:tbl>
    <w:p w14:paraId="01644B0E" w14:textId="77777777" w:rsidR="00C301B2" w:rsidRDefault="00865D81">
      <w:pPr>
        <w:rPr>
          <w:rFonts w:ascii="Roboto" w:eastAsia="Roboto" w:hAnsi="Roboto" w:cs="Roboto"/>
          <w:color w:val="38761D"/>
          <w:sz w:val="24"/>
          <w:szCs w:val="24"/>
        </w:rPr>
      </w:pPr>
      <w:r>
        <w:rPr>
          <w:rFonts w:ascii="Roboto" w:eastAsia="Roboto" w:hAnsi="Roboto" w:cs="Roboto"/>
          <w:color w:val="38761D"/>
          <w:sz w:val="24"/>
          <w:szCs w:val="24"/>
        </w:rPr>
        <w:t>Table 1. Summary of Threats to Dusky Shrew on Haida Gwaii Including Estimated Impact</w:t>
      </w:r>
    </w:p>
    <w:p w14:paraId="7F9FFA1A" w14:textId="77777777" w:rsidR="00C301B2" w:rsidRDefault="00C301B2">
      <w:pPr>
        <w:rPr>
          <w:color w:val="6AA84F"/>
          <w:sz w:val="28"/>
          <w:szCs w:val="28"/>
        </w:rPr>
      </w:pPr>
    </w:p>
    <w:p w14:paraId="374AA31F" w14:textId="77777777" w:rsidR="00C301B2" w:rsidRDefault="00865D81">
      <w:pPr>
        <w:rPr>
          <w:rFonts w:ascii="Roboto" w:eastAsia="Roboto" w:hAnsi="Roboto" w:cs="Roboto"/>
          <w:color w:val="111111"/>
          <w:sz w:val="21"/>
          <w:szCs w:val="21"/>
          <w:highlight w:val="yellow"/>
        </w:rPr>
      </w:pPr>
      <w:r>
        <w:rPr>
          <w:color w:val="6AA84F"/>
          <w:sz w:val="28"/>
          <w:szCs w:val="28"/>
        </w:rPr>
        <w:t>4.1 Rats</w:t>
      </w:r>
    </w:p>
    <w:p w14:paraId="45609C07" w14:textId="77777777" w:rsidR="00C301B2" w:rsidRDefault="00865D81">
      <w:pPr>
        <w:rPr>
          <w:sz w:val="24"/>
          <w:szCs w:val="24"/>
        </w:rPr>
      </w:pPr>
      <w:r>
        <w:rPr>
          <w:sz w:val="24"/>
          <w:szCs w:val="24"/>
        </w:rPr>
        <w:t>Rats are the most direct risk to Dusky Shrew populations on Haida Gwaii as there are two species of rat present, Norway Rat (</w:t>
      </w:r>
      <w:r>
        <w:rPr>
          <w:i/>
          <w:sz w:val="24"/>
          <w:szCs w:val="24"/>
        </w:rPr>
        <w:t>Rattus norvegicus</w:t>
      </w:r>
      <w:r>
        <w:rPr>
          <w:sz w:val="24"/>
          <w:szCs w:val="24"/>
        </w:rPr>
        <w:t>) and Black Rat (</w:t>
      </w:r>
      <w:r>
        <w:rPr>
          <w:i/>
          <w:sz w:val="24"/>
          <w:szCs w:val="24"/>
        </w:rPr>
        <w:t xml:space="preserve">Rattus </w:t>
      </w:r>
      <w:proofErr w:type="spellStart"/>
      <w:r>
        <w:rPr>
          <w:i/>
          <w:sz w:val="24"/>
          <w:szCs w:val="24"/>
        </w:rPr>
        <w:t>rattus</w:t>
      </w:r>
      <w:proofErr w:type="spellEnd"/>
      <w:r>
        <w:rPr>
          <w:i/>
          <w:sz w:val="24"/>
          <w:szCs w:val="24"/>
        </w:rPr>
        <w:t>)</w:t>
      </w:r>
      <w:r>
        <w:rPr>
          <w:sz w:val="24"/>
          <w:szCs w:val="24"/>
        </w:rPr>
        <w:t xml:space="preserve">, that are considered invasive species. Black rat has been associated with the decline or extinction of the largest amount of native vertebrate species (sixty), which includes small mammals such as shrews (Towns, Atkinson, &amp; Daugherty, 2006). There have been numerous rat eradications on Haida Gwaii over the last few decades, and each one has provided more information into the ecology of rats on the islands and the impacts of eradication on other species. During the 1993-1997 eradication of Norway Rats from </w:t>
      </w:r>
      <w:proofErr w:type="spellStart"/>
      <w:r>
        <w:rPr>
          <w:sz w:val="24"/>
          <w:szCs w:val="24"/>
        </w:rPr>
        <w:t>Langara</w:t>
      </w:r>
      <w:proofErr w:type="spellEnd"/>
      <w:r>
        <w:rPr>
          <w:sz w:val="24"/>
          <w:szCs w:val="24"/>
        </w:rPr>
        <w:t xml:space="preserve"> and Lucy Islands (Smith &amp; Belk, 1996), shrews were also monitored in relation to the rat traps and to establish population estimates. It was observed that while shrew populations at the beginning of the campaign first decreased by way of non-target poisoning from the traps, the population decline was brief. It was noted that shrews likely benefited from the removal of the rats due to reduced competition for prey </w:t>
      </w:r>
      <w:r>
        <w:rPr>
          <w:sz w:val="24"/>
          <w:szCs w:val="24"/>
        </w:rPr>
        <w:lastRenderedPageBreak/>
        <w:t xml:space="preserve">(insects) and decreased predation. Shrews had nearly returned to pre-eradication levels by May 1995 on Lucy Island after eradication ended in August 1994 (Smith &amp; Belk, 1996). </w:t>
      </w:r>
    </w:p>
    <w:p w14:paraId="264E8220" w14:textId="77777777" w:rsidR="00C301B2" w:rsidRDefault="00C301B2">
      <w:pPr>
        <w:rPr>
          <w:rFonts w:ascii="Calibri" w:eastAsia="Calibri" w:hAnsi="Calibri" w:cs="Calibri"/>
          <w:b/>
          <w:sz w:val="24"/>
          <w:szCs w:val="24"/>
        </w:rPr>
      </w:pPr>
    </w:p>
    <w:p w14:paraId="2CE2C757" w14:textId="77777777" w:rsidR="00C301B2" w:rsidRDefault="00865D81">
      <w:pPr>
        <w:rPr>
          <w:sz w:val="24"/>
          <w:szCs w:val="24"/>
        </w:rPr>
      </w:pPr>
      <w:r>
        <w:rPr>
          <w:sz w:val="24"/>
          <w:szCs w:val="24"/>
        </w:rPr>
        <w:t>In Night Birds Returning: Feasibility Study for Removal of Black Rats from Murchison and Faraday Islands (Parks Canada Agency, 2012), It is stated that Dusky shrews are unlikely to be present on Murchison or Faraday islands due to direct predation and resource competition by black rats. They note that while Dusky shrew is not considered at risk provincially or federally, they recommend further studies to confirm the absence of Dusky shrew on these islands. It is noted that through an aerial eradication approach on Murchison and Faraday islands, it is likely that shrew populations will suffer, but it would be possible to reintroduce shrews to the islands if they are fully extirpated due to the pressure from rat predation as well as non-target poisoning from the eradication (Parks Canada Agency, 2012).</w:t>
      </w:r>
    </w:p>
    <w:p w14:paraId="1306138C" w14:textId="77777777" w:rsidR="00C301B2" w:rsidRDefault="00865D81">
      <w:pPr>
        <w:rPr>
          <w:sz w:val="24"/>
          <w:szCs w:val="24"/>
        </w:rPr>
      </w:pPr>
      <w:r>
        <w:rPr>
          <w:sz w:val="24"/>
          <w:szCs w:val="24"/>
        </w:rPr>
        <w:t>As evidenced in (</w:t>
      </w:r>
      <w:proofErr w:type="spellStart"/>
      <w:r>
        <w:rPr>
          <w:sz w:val="24"/>
          <w:szCs w:val="24"/>
        </w:rPr>
        <w:t>Drever</w:t>
      </w:r>
      <w:proofErr w:type="spellEnd"/>
      <w:r>
        <w:rPr>
          <w:sz w:val="24"/>
          <w:szCs w:val="24"/>
        </w:rPr>
        <w:t xml:space="preserve">, 1997), shrew populations can likely return to pre-eradication densities even after non-target poisoning of shrews occurs. </w:t>
      </w:r>
      <w:proofErr w:type="spellStart"/>
      <w:r>
        <w:rPr>
          <w:sz w:val="24"/>
          <w:szCs w:val="24"/>
        </w:rPr>
        <w:t>Drever</w:t>
      </w:r>
      <w:proofErr w:type="spellEnd"/>
      <w:r>
        <w:rPr>
          <w:sz w:val="24"/>
          <w:szCs w:val="24"/>
        </w:rPr>
        <w:t xml:space="preserve"> goes on to comment that it is possible, however, to decrease the amount of non-target poisoning that results in small, native mammals. Modifications to bait stations were tested throughout the project but failed to produce evidence of significant differences in shrew captures. However, </w:t>
      </w:r>
      <w:proofErr w:type="spellStart"/>
      <w:r>
        <w:rPr>
          <w:sz w:val="24"/>
          <w:szCs w:val="24"/>
        </w:rPr>
        <w:t>Drever</w:t>
      </w:r>
      <w:proofErr w:type="spellEnd"/>
      <w:r>
        <w:rPr>
          <w:sz w:val="24"/>
          <w:szCs w:val="24"/>
        </w:rPr>
        <w:t xml:space="preserve"> also states that the techniques tested show promise and more research is necessary in rat-targeted traps. </w:t>
      </w:r>
    </w:p>
    <w:p w14:paraId="6B28AB83" w14:textId="77777777" w:rsidR="00C301B2" w:rsidRDefault="00C301B2">
      <w:pPr>
        <w:rPr>
          <w:sz w:val="24"/>
          <w:szCs w:val="24"/>
        </w:rPr>
      </w:pPr>
    </w:p>
    <w:p w14:paraId="1248AFA3" w14:textId="77777777" w:rsidR="00C301B2" w:rsidRDefault="00865D81">
      <w:pPr>
        <w:rPr>
          <w:sz w:val="24"/>
          <w:szCs w:val="24"/>
          <w:highlight w:val="yellow"/>
        </w:rPr>
      </w:pPr>
      <w:r>
        <w:rPr>
          <w:sz w:val="24"/>
          <w:szCs w:val="24"/>
        </w:rPr>
        <w:t xml:space="preserve">A study on Norway rat eradications on five islands off the coast of France (Pascal, </w:t>
      </w:r>
      <w:proofErr w:type="spellStart"/>
      <w:r>
        <w:rPr>
          <w:sz w:val="24"/>
          <w:szCs w:val="24"/>
        </w:rPr>
        <w:t>Siorat</w:t>
      </w:r>
      <w:proofErr w:type="spellEnd"/>
      <w:r>
        <w:rPr>
          <w:sz w:val="24"/>
          <w:szCs w:val="24"/>
        </w:rPr>
        <w:t xml:space="preserve">, </w:t>
      </w:r>
      <w:proofErr w:type="spellStart"/>
      <w:r>
        <w:rPr>
          <w:sz w:val="24"/>
          <w:szCs w:val="24"/>
        </w:rPr>
        <w:t>Lorvelec</w:t>
      </w:r>
      <w:proofErr w:type="spellEnd"/>
      <w:r>
        <w:rPr>
          <w:sz w:val="24"/>
          <w:szCs w:val="24"/>
        </w:rPr>
        <w:t xml:space="preserve">, </w:t>
      </w:r>
      <w:proofErr w:type="spellStart"/>
      <w:r>
        <w:rPr>
          <w:sz w:val="24"/>
          <w:szCs w:val="24"/>
        </w:rPr>
        <w:t>Yésou</w:t>
      </w:r>
      <w:proofErr w:type="spellEnd"/>
      <w:r>
        <w:rPr>
          <w:sz w:val="24"/>
          <w:szCs w:val="24"/>
        </w:rPr>
        <w:t xml:space="preserve">, &amp; </w:t>
      </w:r>
      <w:proofErr w:type="spellStart"/>
      <w:r>
        <w:rPr>
          <w:sz w:val="24"/>
          <w:szCs w:val="24"/>
        </w:rPr>
        <w:t>Simberloff</w:t>
      </w:r>
      <w:proofErr w:type="spellEnd"/>
      <w:r>
        <w:rPr>
          <w:sz w:val="24"/>
          <w:szCs w:val="24"/>
        </w:rPr>
        <w:t xml:space="preserve">, 2005) demonstrated that after the eradication of the rats, two species of shrew recovered markedly. It was also found that the distribution of the </w:t>
      </w:r>
      <w:proofErr w:type="gramStart"/>
      <w:r>
        <w:rPr>
          <w:sz w:val="24"/>
          <w:szCs w:val="24"/>
        </w:rPr>
        <w:t>lesser white-toothed</w:t>
      </w:r>
      <w:proofErr w:type="gramEnd"/>
      <w:r>
        <w:rPr>
          <w:sz w:val="24"/>
          <w:szCs w:val="24"/>
        </w:rPr>
        <w:t xml:space="preserve"> shrew, that had been restricted to two areas with few rats before, spread to encompass nearly the whole island four years after rats were eradicated. These results are valuable as a case study indicating a strong detrimental association between Norway rats and shrew species. As well, these reports were only available due to the rigorous sampling process that took place, showing that eradications can have many important contributions for scientists and managers if strategic research is also conducted. The need for better research on native species is also noted by (Pascal, </w:t>
      </w:r>
      <w:proofErr w:type="spellStart"/>
      <w:r>
        <w:rPr>
          <w:sz w:val="24"/>
          <w:szCs w:val="24"/>
        </w:rPr>
        <w:t>Siorat</w:t>
      </w:r>
      <w:proofErr w:type="spellEnd"/>
      <w:r>
        <w:rPr>
          <w:sz w:val="24"/>
          <w:szCs w:val="24"/>
        </w:rPr>
        <w:t xml:space="preserve">, </w:t>
      </w:r>
      <w:proofErr w:type="spellStart"/>
      <w:r>
        <w:rPr>
          <w:sz w:val="24"/>
          <w:szCs w:val="24"/>
        </w:rPr>
        <w:t>Lorvelec</w:t>
      </w:r>
      <w:proofErr w:type="spellEnd"/>
      <w:r>
        <w:rPr>
          <w:sz w:val="24"/>
          <w:szCs w:val="24"/>
        </w:rPr>
        <w:t xml:space="preserve">, </w:t>
      </w:r>
      <w:proofErr w:type="spellStart"/>
      <w:r>
        <w:rPr>
          <w:sz w:val="24"/>
          <w:szCs w:val="24"/>
        </w:rPr>
        <w:t>Yésou</w:t>
      </w:r>
      <w:proofErr w:type="spellEnd"/>
      <w:r>
        <w:rPr>
          <w:sz w:val="24"/>
          <w:szCs w:val="24"/>
        </w:rPr>
        <w:t xml:space="preserve">, &amp; </w:t>
      </w:r>
      <w:proofErr w:type="spellStart"/>
      <w:r>
        <w:rPr>
          <w:sz w:val="24"/>
          <w:szCs w:val="24"/>
        </w:rPr>
        <w:t>Simberloff</w:t>
      </w:r>
      <w:proofErr w:type="spellEnd"/>
      <w:r>
        <w:rPr>
          <w:sz w:val="24"/>
          <w:szCs w:val="24"/>
        </w:rPr>
        <w:t xml:space="preserve">, 2005) “Deficiencies in our knowledge would be reduced by documenting distribution and abundance of indigenous species before and after eradications”. Better assessments of the extent of the impacts rat eradications have on native species would help to create models that could be used to determine the effects of invasive rat species. </w:t>
      </w:r>
    </w:p>
    <w:p w14:paraId="0986BB30" w14:textId="77777777" w:rsidR="00C301B2" w:rsidRDefault="00C301B2"/>
    <w:p w14:paraId="10C7D20B" w14:textId="77777777" w:rsidR="00C301B2" w:rsidRDefault="00865D81">
      <w:r>
        <w:rPr>
          <w:color w:val="6AA84F"/>
          <w:sz w:val="28"/>
          <w:szCs w:val="28"/>
        </w:rPr>
        <w:t>2.2 Reproduction and Habitat Degradation</w:t>
      </w:r>
    </w:p>
    <w:p w14:paraId="5CD1ACE9" w14:textId="77777777" w:rsidR="00C301B2" w:rsidRDefault="00C301B2"/>
    <w:p w14:paraId="72E35A55" w14:textId="77777777" w:rsidR="00C301B2" w:rsidRDefault="00865D81">
      <w:pPr>
        <w:rPr>
          <w:sz w:val="24"/>
          <w:szCs w:val="24"/>
        </w:rPr>
      </w:pPr>
      <w:r>
        <w:rPr>
          <w:sz w:val="24"/>
          <w:szCs w:val="24"/>
        </w:rPr>
        <w:lastRenderedPageBreak/>
        <w:t>Dusky shrews have been found to have higher reproductive rates in areas with a high amount of Coarse Woody Debris (CWD) (Lee, 1995). Due to this and their proclivity for nesting in riparian areas and near streams (Smith &amp; Belk, 1996), it should be argued that riparian areas be protected for the increase of their populations.</w:t>
      </w:r>
    </w:p>
    <w:p w14:paraId="170D5A1B" w14:textId="77777777" w:rsidR="00C301B2" w:rsidRDefault="00C301B2"/>
    <w:p w14:paraId="76466E95" w14:textId="77777777" w:rsidR="00C301B2" w:rsidRDefault="00865D81">
      <w:pPr>
        <w:rPr>
          <w:color w:val="6AA84F"/>
          <w:sz w:val="28"/>
          <w:szCs w:val="28"/>
        </w:rPr>
      </w:pPr>
      <w:r>
        <w:rPr>
          <w:b/>
          <w:color w:val="38761D"/>
          <w:sz w:val="48"/>
          <w:szCs w:val="48"/>
        </w:rPr>
        <w:t>5.0 Benefits to the Haida Gwaii Ermine</w:t>
      </w:r>
    </w:p>
    <w:p w14:paraId="070D53DA" w14:textId="77777777" w:rsidR="00C301B2" w:rsidRDefault="00865D81">
      <w:r>
        <w:rPr>
          <w:color w:val="6AA84F"/>
          <w:sz w:val="28"/>
          <w:szCs w:val="28"/>
        </w:rPr>
        <w:t xml:space="preserve">5.1 Haida Gwaii Ermine Prey </w:t>
      </w:r>
    </w:p>
    <w:p w14:paraId="25568047" w14:textId="77777777" w:rsidR="00C301B2" w:rsidRDefault="00865D81">
      <w:pPr>
        <w:rPr>
          <w:sz w:val="24"/>
          <w:szCs w:val="24"/>
        </w:rPr>
      </w:pPr>
      <w:r>
        <w:rPr>
          <w:sz w:val="24"/>
          <w:szCs w:val="24"/>
        </w:rPr>
        <w:t xml:space="preserve">The species of ermine </w:t>
      </w:r>
      <w:r>
        <w:rPr>
          <w:i/>
          <w:sz w:val="24"/>
          <w:szCs w:val="24"/>
        </w:rPr>
        <w:t xml:space="preserve">(Mustela erminea </w:t>
      </w:r>
      <w:proofErr w:type="spellStart"/>
      <w:r>
        <w:rPr>
          <w:i/>
          <w:sz w:val="24"/>
          <w:szCs w:val="24"/>
        </w:rPr>
        <w:t>haidarum</w:t>
      </w:r>
      <w:proofErr w:type="spellEnd"/>
      <w:r>
        <w:rPr>
          <w:i/>
          <w:sz w:val="24"/>
          <w:szCs w:val="24"/>
        </w:rPr>
        <w:t>)</w:t>
      </w:r>
      <w:r>
        <w:rPr>
          <w:sz w:val="24"/>
          <w:szCs w:val="24"/>
        </w:rPr>
        <w:t xml:space="preserve"> found on Haida Gwaii is an endemic species to Haida Gwaii. This brings some possible challenges to their population. Based off of other research conducted on other ermine subspecies found on the mainland and other island ecosystems we can infer its diet. The ermine has adapted to predate on </w:t>
      </w:r>
      <w:proofErr w:type="spellStart"/>
      <w:r>
        <w:rPr>
          <w:sz w:val="24"/>
          <w:szCs w:val="24"/>
        </w:rPr>
        <w:t>arvicoline</w:t>
      </w:r>
      <w:proofErr w:type="spellEnd"/>
      <w:r>
        <w:rPr>
          <w:sz w:val="24"/>
          <w:szCs w:val="24"/>
        </w:rPr>
        <w:t xml:space="preserve"> rodents as their main source of prey, such as voles and lemmings (Edie, A. 2001). But neither of these species are found on Haida Gwaii. This results in the ermine being forced to prey on other, smaller prey that is found on </w:t>
      </w:r>
      <w:proofErr w:type="spellStart"/>
      <w:r>
        <w:rPr>
          <w:sz w:val="24"/>
          <w:szCs w:val="24"/>
        </w:rPr>
        <w:t>haida</w:t>
      </w:r>
      <w:proofErr w:type="spellEnd"/>
      <w:r>
        <w:rPr>
          <w:sz w:val="24"/>
          <w:szCs w:val="24"/>
        </w:rPr>
        <w:t xml:space="preserve"> Gwaii. Because of the absence of voles on Haida Gwaii, the importance of other, lesser preferred prey is increased and can even make the species more vulnerable to disturbance (Ermine, 2009).  These species include the Keen’s mouse </w:t>
      </w:r>
      <w:r>
        <w:rPr>
          <w:i/>
          <w:sz w:val="24"/>
          <w:szCs w:val="24"/>
        </w:rPr>
        <w:t xml:space="preserve">(Peromyscus </w:t>
      </w:r>
      <w:proofErr w:type="spellStart"/>
      <w:r>
        <w:rPr>
          <w:i/>
          <w:sz w:val="24"/>
          <w:szCs w:val="24"/>
        </w:rPr>
        <w:t>keeni</w:t>
      </w:r>
      <w:proofErr w:type="spellEnd"/>
      <w:r>
        <w:rPr>
          <w:i/>
          <w:sz w:val="24"/>
          <w:szCs w:val="24"/>
        </w:rPr>
        <w:t xml:space="preserve">) </w:t>
      </w:r>
      <w:r>
        <w:rPr>
          <w:sz w:val="24"/>
          <w:szCs w:val="24"/>
        </w:rPr>
        <w:t xml:space="preserve">and dusky shrews </w:t>
      </w:r>
      <w:r>
        <w:rPr>
          <w:i/>
          <w:sz w:val="24"/>
          <w:szCs w:val="24"/>
        </w:rPr>
        <w:t xml:space="preserve">(Sorex </w:t>
      </w:r>
      <w:proofErr w:type="spellStart"/>
      <w:r>
        <w:rPr>
          <w:i/>
          <w:sz w:val="24"/>
          <w:szCs w:val="24"/>
        </w:rPr>
        <w:t>monticolus</w:t>
      </w:r>
      <w:proofErr w:type="spellEnd"/>
      <w:r>
        <w:rPr>
          <w:i/>
          <w:sz w:val="24"/>
          <w:szCs w:val="24"/>
        </w:rPr>
        <w:t>)</w:t>
      </w:r>
      <w:r>
        <w:rPr>
          <w:sz w:val="24"/>
          <w:szCs w:val="24"/>
        </w:rPr>
        <w:t xml:space="preserve"> (Edie, A. 2001). Because of these species smaller size (compared to voles or lemmings) it has been found that they are insufficient prey for the ermine. As Haida Gwaii islands are ample in many different habitats, it is hard for the ermine found on the islands to find and catch these smaller types of prey that they aren’t as well adapted to. Based on </w:t>
      </w:r>
      <w:proofErr w:type="gramStart"/>
      <w:r>
        <w:rPr>
          <w:sz w:val="24"/>
          <w:szCs w:val="24"/>
        </w:rPr>
        <w:t>this researchers of the ermine</w:t>
      </w:r>
      <w:proofErr w:type="gramEnd"/>
      <w:r>
        <w:rPr>
          <w:sz w:val="24"/>
          <w:szCs w:val="24"/>
        </w:rPr>
        <w:t xml:space="preserve"> suggest that these small rodent species and their inability to provide ermine with the food source that they need, may be a reason why the Haida </w:t>
      </w:r>
      <w:proofErr w:type="spellStart"/>
      <w:r>
        <w:rPr>
          <w:sz w:val="24"/>
          <w:szCs w:val="24"/>
        </w:rPr>
        <w:t>gwaii</w:t>
      </w:r>
      <w:proofErr w:type="spellEnd"/>
      <w:r>
        <w:rPr>
          <w:sz w:val="24"/>
          <w:szCs w:val="24"/>
        </w:rPr>
        <w:t xml:space="preserve"> ermine limits the sub-species to relatively low densities and can also limit the sub-species population growth (Edie, A. 2001). Outlined in the COSEWIC status report update of the ermine </w:t>
      </w:r>
      <w:proofErr w:type="spellStart"/>
      <w:r>
        <w:rPr>
          <w:i/>
          <w:sz w:val="24"/>
          <w:szCs w:val="24"/>
        </w:rPr>
        <w:t>haidarum</w:t>
      </w:r>
      <w:proofErr w:type="spellEnd"/>
      <w:r>
        <w:rPr>
          <w:i/>
          <w:sz w:val="24"/>
          <w:szCs w:val="24"/>
        </w:rPr>
        <w:t xml:space="preserve"> </w:t>
      </w:r>
      <w:r>
        <w:rPr>
          <w:sz w:val="24"/>
          <w:szCs w:val="24"/>
        </w:rPr>
        <w:t xml:space="preserve">subspecies it says directly that a potential threat to the ermine includes the poor supply of food that is present on Haida Gwaii (Edie, A. 2001). </w:t>
      </w:r>
    </w:p>
    <w:p w14:paraId="0283F279" w14:textId="77777777" w:rsidR="00C301B2" w:rsidRDefault="00C301B2">
      <w:pPr>
        <w:rPr>
          <w:sz w:val="24"/>
          <w:szCs w:val="24"/>
        </w:rPr>
      </w:pPr>
    </w:p>
    <w:p w14:paraId="1AF9B4CC" w14:textId="77777777" w:rsidR="00C301B2" w:rsidRDefault="00865D81">
      <w:pPr>
        <w:rPr>
          <w:sz w:val="24"/>
          <w:szCs w:val="24"/>
        </w:rPr>
      </w:pPr>
      <w:r>
        <w:rPr>
          <w:color w:val="6AA84F"/>
          <w:sz w:val="28"/>
          <w:szCs w:val="28"/>
        </w:rPr>
        <w:t xml:space="preserve">5.2 Predator-prey link </w:t>
      </w:r>
    </w:p>
    <w:p w14:paraId="7899A95C" w14:textId="77777777" w:rsidR="00C301B2" w:rsidRDefault="00865D81">
      <w:pPr>
        <w:rPr>
          <w:sz w:val="24"/>
          <w:szCs w:val="24"/>
        </w:rPr>
      </w:pPr>
      <w:r>
        <w:rPr>
          <w:sz w:val="24"/>
          <w:szCs w:val="24"/>
        </w:rPr>
        <w:t xml:space="preserve">In numerous other studies conducted on short-tailed and least weasel species that are closely related to ermine, a link between prey density and predator (weasel) density can be found (Edie, A. 2001). The link shows that when </w:t>
      </w:r>
      <w:proofErr w:type="spellStart"/>
      <w:r>
        <w:rPr>
          <w:sz w:val="24"/>
          <w:szCs w:val="24"/>
        </w:rPr>
        <w:t>arvicoline</w:t>
      </w:r>
      <w:proofErr w:type="spellEnd"/>
      <w:r>
        <w:rPr>
          <w:sz w:val="24"/>
          <w:szCs w:val="24"/>
        </w:rPr>
        <w:t xml:space="preserve"> prey is richer, reproduction of the weasels is more successful, causing populations of weasels to increase. There is also a link when prey is less abundant as well, but weasel reproduction decreases or even fails completely. This cases the populations to decline and possibly disappear entirely (Edie, A. 2001). Because of these connections and the already poor small mammal community on Haida Gwaii puts the ermine found here at a possibly severe disadvantage. With Haida Gwaii ermine being naturally bound to prey </w:t>
      </w:r>
      <w:r>
        <w:rPr>
          <w:sz w:val="24"/>
          <w:szCs w:val="24"/>
        </w:rPr>
        <w:lastRenderedPageBreak/>
        <w:t>availability it can be argued that this factor has a larger impact on ermine populations over possible predation of ermine by marten (Ermine, 2009). Another link that was also found isn’t between ermine and prey, but between prey and food supply. It was stated in the ermine recovery strategy that prey abundance is more likely to be linked to food supply over physical habitat features (Ermine, 2009). This is because of the vast span of habitats that prey such as the Keen’s mouse and the dusky shrew can cover, with the mice being found in all terrestrial sites (from shoreline to alpine) and the shrew being found in moist, riparian habitats that contain dense undergrowth (Ermine, 2009).</w:t>
      </w:r>
    </w:p>
    <w:p w14:paraId="3A03288E" w14:textId="77777777" w:rsidR="00C301B2" w:rsidRDefault="00C301B2">
      <w:pPr>
        <w:rPr>
          <w:color w:val="6AA84F"/>
          <w:sz w:val="28"/>
          <w:szCs w:val="28"/>
        </w:rPr>
      </w:pPr>
    </w:p>
    <w:p w14:paraId="2637AC6D" w14:textId="77777777" w:rsidR="00C301B2" w:rsidRDefault="00865D81">
      <w:pPr>
        <w:rPr>
          <w:sz w:val="24"/>
          <w:szCs w:val="24"/>
        </w:rPr>
      </w:pPr>
      <w:r>
        <w:rPr>
          <w:color w:val="6AA84F"/>
          <w:sz w:val="28"/>
          <w:szCs w:val="28"/>
        </w:rPr>
        <w:t>5.3 Haida Gwaii Prey Disadvantages</w:t>
      </w:r>
    </w:p>
    <w:p w14:paraId="40DE8719" w14:textId="77777777" w:rsidR="00C301B2" w:rsidRDefault="00865D81">
      <w:pPr>
        <w:rPr>
          <w:sz w:val="24"/>
          <w:szCs w:val="24"/>
        </w:rPr>
      </w:pPr>
      <w:r>
        <w:rPr>
          <w:sz w:val="24"/>
          <w:szCs w:val="24"/>
        </w:rPr>
        <w:t xml:space="preserve">But as stated before, these </w:t>
      </w:r>
      <w:proofErr w:type="spellStart"/>
      <w:r>
        <w:rPr>
          <w:sz w:val="24"/>
          <w:szCs w:val="24"/>
        </w:rPr>
        <w:t>arvicolines</w:t>
      </w:r>
      <w:proofErr w:type="spellEnd"/>
      <w:r>
        <w:rPr>
          <w:sz w:val="24"/>
          <w:szCs w:val="24"/>
        </w:rPr>
        <w:t xml:space="preserve"> aren’t found on Haida Gwaii, and this causes a disadvantage to female ermine specifically, as their prey is limited to the Keen’s mouse and the dusky shrew. Other studies conducted outside of Haida Gwaii in North America found that deer mouse </w:t>
      </w:r>
      <w:r>
        <w:rPr>
          <w:i/>
          <w:sz w:val="24"/>
          <w:szCs w:val="24"/>
        </w:rPr>
        <w:t>(Peromyscus maniculatus)</w:t>
      </w:r>
      <w:r>
        <w:rPr>
          <w:sz w:val="24"/>
          <w:szCs w:val="24"/>
        </w:rPr>
        <w:t xml:space="preserve"> and dusky shrews are a part of other weasel species, with dusky shrew being found to be a more common prey compared to deer mice in three different studies (</w:t>
      </w:r>
      <w:proofErr w:type="spellStart"/>
      <w:r>
        <w:rPr>
          <w:sz w:val="24"/>
          <w:szCs w:val="24"/>
        </w:rPr>
        <w:t>Lisgo</w:t>
      </w:r>
      <w:proofErr w:type="spellEnd"/>
      <w:r>
        <w:rPr>
          <w:sz w:val="24"/>
          <w:szCs w:val="24"/>
        </w:rPr>
        <w:t xml:space="preserve">, 1999; Simms, 1979a; Fitzgerald, 1977) (Edie, A. 2001). The COSEWIC status report update of the ermine </w:t>
      </w:r>
      <w:proofErr w:type="spellStart"/>
      <w:r>
        <w:rPr>
          <w:i/>
          <w:sz w:val="24"/>
          <w:szCs w:val="24"/>
        </w:rPr>
        <w:t>haidarum</w:t>
      </w:r>
      <w:proofErr w:type="spellEnd"/>
      <w:r>
        <w:rPr>
          <w:i/>
          <w:sz w:val="24"/>
          <w:szCs w:val="24"/>
        </w:rPr>
        <w:t xml:space="preserve"> </w:t>
      </w:r>
      <w:r>
        <w:rPr>
          <w:sz w:val="24"/>
          <w:szCs w:val="24"/>
        </w:rPr>
        <w:t xml:space="preserve">subspecies also briefly outlined the possible extent that the small mammals found on Haida Gwaii actually contribute to </w:t>
      </w:r>
      <w:proofErr w:type="gramStart"/>
      <w:r>
        <w:rPr>
          <w:sz w:val="24"/>
          <w:szCs w:val="24"/>
        </w:rPr>
        <w:t>ermines</w:t>
      </w:r>
      <w:proofErr w:type="gramEnd"/>
      <w:r>
        <w:rPr>
          <w:sz w:val="24"/>
          <w:szCs w:val="24"/>
        </w:rPr>
        <w:t xml:space="preserve"> diet. It said that deer mice may be more challenging to catch compared to the ermines usual </w:t>
      </w:r>
      <w:proofErr w:type="spellStart"/>
      <w:r>
        <w:rPr>
          <w:sz w:val="24"/>
          <w:szCs w:val="24"/>
        </w:rPr>
        <w:t>arvicoline</w:t>
      </w:r>
      <w:proofErr w:type="spellEnd"/>
      <w:r>
        <w:rPr>
          <w:sz w:val="24"/>
          <w:szCs w:val="24"/>
        </w:rPr>
        <w:t xml:space="preserve"> prey that the ermine are best adapted for, and that because of this there may even be possible avoidance of selection of deer mice as prey. The report also stated that Keen’s mouse may even be more arboreal </w:t>
      </w:r>
      <w:proofErr w:type="gramStart"/>
      <w:r>
        <w:rPr>
          <w:sz w:val="24"/>
          <w:szCs w:val="24"/>
        </w:rPr>
        <w:t>then</w:t>
      </w:r>
      <w:proofErr w:type="gramEnd"/>
      <w:r>
        <w:rPr>
          <w:sz w:val="24"/>
          <w:szCs w:val="24"/>
        </w:rPr>
        <w:t xml:space="preserve"> deer mice, which makes the likelihood that ermine prey on them even lower than deer mice. When it comes to the dusky shrew their small mean body mass (about 6 grams) makes them a feeble alternate prey compared to the larger prey that ermine </w:t>
      </w:r>
      <w:proofErr w:type="gramStart"/>
      <w:r>
        <w:rPr>
          <w:sz w:val="24"/>
          <w:szCs w:val="24"/>
        </w:rPr>
        <w:t>are</w:t>
      </w:r>
      <w:proofErr w:type="gramEnd"/>
      <w:r>
        <w:rPr>
          <w:sz w:val="24"/>
          <w:szCs w:val="24"/>
        </w:rPr>
        <w:t xml:space="preserve"> adapted for (Edie, A. 2001). But even so it is more likely that the dusky shrew is a more important food resource as ermine are more likely to prey on them over the Keen’s mouse because the climbing habit of the mice makes them harder to catch (</w:t>
      </w:r>
      <w:r>
        <w:rPr>
          <w:sz w:val="24"/>
          <w:szCs w:val="24"/>
          <w:highlight w:val="white"/>
        </w:rPr>
        <w:t>B.C. Conservation Data Centre</w:t>
      </w:r>
      <w:r>
        <w:rPr>
          <w:sz w:val="24"/>
          <w:szCs w:val="24"/>
        </w:rPr>
        <w:t xml:space="preserve">). Covered in the Ermine Recovery plan, it was found that the abundance of Keen’s mouse and the dusky shrew can shift widely from year to year (Ermine, 2009). There is also evidence of smaller species of birds being present in ermine diets but as this management plans focuses on the links between the dusky shrew and ermine the presence of those species in ermine diet aren’t covered in this plan. </w:t>
      </w:r>
    </w:p>
    <w:p w14:paraId="33F19815" w14:textId="77777777" w:rsidR="00C301B2" w:rsidRDefault="00C301B2">
      <w:pPr>
        <w:rPr>
          <w:sz w:val="24"/>
          <w:szCs w:val="24"/>
        </w:rPr>
      </w:pPr>
    </w:p>
    <w:p w14:paraId="56643AD7" w14:textId="77777777" w:rsidR="00C301B2" w:rsidRDefault="00865D81">
      <w:pPr>
        <w:rPr>
          <w:color w:val="6AA84F"/>
          <w:sz w:val="28"/>
          <w:szCs w:val="28"/>
        </w:rPr>
      </w:pPr>
      <w:r>
        <w:rPr>
          <w:color w:val="6AA84F"/>
          <w:sz w:val="28"/>
          <w:szCs w:val="28"/>
        </w:rPr>
        <w:t xml:space="preserve">5.4 Overlap of Ermine and Marten Prey </w:t>
      </w:r>
    </w:p>
    <w:p w14:paraId="5E322272" w14:textId="77777777" w:rsidR="00C301B2" w:rsidRDefault="00865D81">
      <w:pPr>
        <w:rPr>
          <w:sz w:val="24"/>
          <w:szCs w:val="24"/>
        </w:rPr>
      </w:pPr>
      <w:r>
        <w:rPr>
          <w:sz w:val="24"/>
          <w:szCs w:val="24"/>
        </w:rPr>
        <w:t xml:space="preserve">It is believed that marten and ermine diets have always overlapped. But even though marten </w:t>
      </w:r>
      <w:proofErr w:type="gramStart"/>
      <w:r>
        <w:rPr>
          <w:sz w:val="24"/>
          <w:szCs w:val="24"/>
        </w:rPr>
        <w:t>are</w:t>
      </w:r>
      <w:proofErr w:type="gramEnd"/>
      <w:r>
        <w:rPr>
          <w:sz w:val="24"/>
          <w:szCs w:val="24"/>
        </w:rPr>
        <w:t xml:space="preserve"> adapted to prey on larger, introduced species that the ermine cannot prey on, there is still overlap of some prey species between the two (Edie, A. 2001). Before introduced </w:t>
      </w:r>
      <w:proofErr w:type="gramStart"/>
      <w:r>
        <w:rPr>
          <w:sz w:val="24"/>
          <w:szCs w:val="24"/>
        </w:rPr>
        <w:t>species</w:t>
      </w:r>
      <w:proofErr w:type="gramEnd"/>
      <w:r>
        <w:rPr>
          <w:sz w:val="24"/>
          <w:szCs w:val="24"/>
        </w:rPr>
        <w:t xml:space="preserve"> the Keen’s mouse would’ve been the exceeding choice of prey for </w:t>
      </w:r>
      <w:r>
        <w:rPr>
          <w:sz w:val="24"/>
          <w:szCs w:val="24"/>
        </w:rPr>
        <w:lastRenderedPageBreak/>
        <w:t xml:space="preserve">marten historically and presently when compared to the dusky shrew presence in marten diet. But the Keen’s mouse is also importantly historically and currently to the ermine as well. Before introduced species were brought to Haida Gwaii it is assumed that food supply was a large limitation for both predators, and with the Keen’s mouse being more important to ermine it’s possible that high exploitative and interference competition existed between the predators (Edie, A. 2001). But even with this competition present it is more likely that it was more on marten as ermine are a more adequate predator of Keen’s mouse as they could pursue the mice through smaller escape refuges then the marten would be able to because of the </w:t>
      </w:r>
      <w:proofErr w:type="gramStart"/>
      <w:r>
        <w:rPr>
          <w:sz w:val="24"/>
          <w:szCs w:val="24"/>
        </w:rPr>
        <w:t>ermines</w:t>
      </w:r>
      <w:proofErr w:type="gramEnd"/>
      <w:r>
        <w:rPr>
          <w:sz w:val="24"/>
          <w:szCs w:val="24"/>
        </w:rPr>
        <w:t xml:space="preserve"> smaller body size and the fact that it would be less of an energy expenditure for the ermine (Edie, A. 2001). </w:t>
      </w:r>
    </w:p>
    <w:p w14:paraId="44604F2C" w14:textId="77777777" w:rsidR="00C301B2" w:rsidRDefault="00C301B2">
      <w:pPr>
        <w:rPr>
          <w:sz w:val="24"/>
          <w:szCs w:val="24"/>
        </w:rPr>
      </w:pPr>
    </w:p>
    <w:p w14:paraId="3DCA2A12" w14:textId="77777777" w:rsidR="00C301B2" w:rsidRDefault="00865D81">
      <w:pPr>
        <w:rPr>
          <w:sz w:val="28"/>
          <w:szCs w:val="28"/>
        </w:rPr>
      </w:pPr>
      <w:r>
        <w:rPr>
          <w:color w:val="6AA84F"/>
          <w:sz w:val="28"/>
          <w:szCs w:val="28"/>
        </w:rPr>
        <w:t xml:space="preserve">5.5 Introduced Species </w:t>
      </w:r>
    </w:p>
    <w:p w14:paraId="0FBCBB46" w14:textId="77777777" w:rsidR="00C301B2" w:rsidRDefault="00865D81">
      <w:pPr>
        <w:rPr>
          <w:sz w:val="24"/>
          <w:szCs w:val="24"/>
        </w:rPr>
      </w:pPr>
      <w:r>
        <w:rPr>
          <w:sz w:val="24"/>
          <w:szCs w:val="24"/>
        </w:rPr>
        <w:t xml:space="preserve">Studies have found that introduced species such as squirrels, rats and muskrats aren’t a food resource to female ermine specifically and that any food resources that they could potentially provide play a minimal role in the population dynamics of the ermine. Male ermine could prey on introduced red squirrels when they are in their juvenile phase as ermine found in Alberta have been found to prey on squirrels and that they make up a significant part of the male ermine diet (Edie, A. 2001). But male ermine found in Alberta have a mean winter weight of 150 grams compared to the </w:t>
      </w:r>
      <w:proofErr w:type="gramStart"/>
      <w:r>
        <w:rPr>
          <w:sz w:val="24"/>
          <w:szCs w:val="24"/>
        </w:rPr>
        <w:t>110 gram</w:t>
      </w:r>
      <w:proofErr w:type="gramEnd"/>
      <w:r>
        <w:rPr>
          <w:sz w:val="24"/>
          <w:szCs w:val="24"/>
        </w:rPr>
        <w:t xml:space="preserve"> mean winter weight of ermine found in Haida Gwaii, meaning ermine on Haida Gwaii could be less successful in catching squirrels compared to their mainland relatives (Edie, A. 2001). Because of this weight difference this also means that Haida Gwaii ermine are less likely to be successful in predating on introduced species such as rats and muskrats, as they are all larger than squirrels (muskrats being the least likely to be predated on because of their aquatic habitats) (Edie, A. 2001). </w:t>
      </w:r>
    </w:p>
    <w:p w14:paraId="566931E3" w14:textId="77777777" w:rsidR="00C301B2" w:rsidRDefault="00C301B2">
      <w:pPr>
        <w:rPr>
          <w:sz w:val="24"/>
          <w:szCs w:val="24"/>
        </w:rPr>
      </w:pPr>
    </w:p>
    <w:p w14:paraId="1CABB9EB" w14:textId="77777777" w:rsidR="00C301B2" w:rsidRDefault="00865D81">
      <w:pPr>
        <w:rPr>
          <w:b/>
          <w:color w:val="38761D"/>
          <w:sz w:val="28"/>
          <w:szCs w:val="28"/>
        </w:rPr>
      </w:pPr>
      <w:r>
        <w:rPr>
          <w:b/>
          <w:color w:val="38761D"/>
          <w:sz w:val="48"/>
          <w:szCs w:val="48"/>
        </w:rPr>
        <w:t>6.0 Knowledge Gaps</w:t>
      </w:r>
    </w:p>
    <w:p w14:paraId="030827CB" w14:textId="77777777" w:rsidR="00C301B2" w:rsidRDefault="00865D81">
      <w:pPr>
        <w:rPr>
          <w:sz w:val="24"/>
          <w:szCs w:val="24"/>
        </w:rPr>
      </w:pPr>
      <w:r>
        <w:rPr>
          <w:sz w:val="24"/>
          <w:szCs w:val="24"/>
        </w:rPr>
        <w:t xml:space="preserve">There are a couple of knowledge gaps that must be taken into consideration in order to properly develop and implement a successful management plan. Research of native species during rat eradications only occurs after an eradication has taken place. In order to properly visualize the impacts that come out of invasive eradications research needs to be conducted before, during, and after eradications. This would allow researchers to fully realize the impact that eradications have on native species. Before eradications a population estimate of dusky shrew should be developed along with identifying possible negative effects of the eradication. During the eradication monitoring must be done in order to determine if the dusky shrew are casualties of the eradication. Once an eradication has </w:t>
      </w:r>
      <w:proofErr w:type="spellStart"/>
      <w:r>
        <w:rPr>
          <w:sz w:val="24"/>
          <w:szCs w:val="24"/>
        </w:rPr>
        <w:t>occured</w:t>
      </w:r>
      <w:proofErr w:type="spellEnd"/>
      <w:r>
        <w:rPr>
          <w:sz w:val="24"/>
          <w:szCs w:val="24"/>
        </w:rPr>
        <w:t xml:space="preserve"> long-term monitoring of dusky shrew populations should be conducted in order to gauge the benefits, if there are any, that the eradication </w:t>
      </w:r>
      <w:r>
        <w:rPr>
          <w:sz w:val="24"/>
          <w:szCs w:val="24"/>
        </w:rPr>
        <w:lastRenderedPageBreak/>
        <w:t xml:space="preserve">has.  There is also no definitive estimate of the dusky shrew population on Haida Gwaii or they’re direct effects to ermine populations. Further research in this area would allow for a better focused management plan. Collaboration between dusky shrew and ermine research teams could be a straightforward way of closing this knowledge gap. Finally, more research should be conducted in order to learn more about the dusky </w:t>
      </w:r>
      <w:proofErr w:type="gramStart"/>
      <w:r>
        <w:rPr>
          <w:sz w:val="24"/>
          <w:szCs w:val="24"/>
        </w:rPr>
        <w:t>shrews</w:t>
      </w:r>
      <w:proofErr w:type="gramEnd"/>
      <w:r>
        <w:rPr>
          <w:sz w:val="24"/>
          <w:szCs w:val="24"/>
        </w:rPr>
        <w:t xml:space="preserve"> overall effect in the ecosystems it is present within. </w:t>
      </w:r>
    </w:p>
    <w:p w14:paraId="6AEB4BCB" w14:textId="77777777" w:rsidR="00C301B2" w:rsidRDefault="00C301B2">
      <w:pPr>
        <w:rPr>
          <w:sz w:val="24"/>
          <w:szCs w:val="24"/>
        </w:rPr>
      </w:pPr>
    </w:p>
    <w:p w14:paraId="5FC79BAA" w14:textId="77777777" w:rsidR="00C301B2" w:rsidRDefault="00865D81">
      <w:pPr>
        <w:rPr>
          <w:b/>
          <w:color w:val="38761D"/>
          <w:sz w:val="28"/>
          <w:szCs w:val="28"/>
        </w:rPr>
      </w:pPr>
      <w:r>
        <w:rPr>
          <w:b/>
          <w:color w:val="38761D"/>
          <w:sz w:val="48"/>
          <w:szCs w:val="48"/>
        </w:rPr>
        <w:t>7.0 Management Strategy</w:t>
      </w:r>
    </w:p>
    <w:p w14:paraId="07ABAF57" w14:textId="77777777" w:rsidR="00C301B2" w:rsidRDefault="00865D81">
      <w:pPr>
        <w:rPr>
          <w:color w:val="6AA84F"/>
          <w:sz w:val="28"/>
          <w:szCs w:val="28"/>
        </w:rPr>
      </w:pPr>
      <w:r>
        <w:rPr>
          <w:color w:val="6AA84F"/>
          <w:sz w:val="28"/>
          <w:szCs w:val="28"/>
        </w:rPr>
        <w:t>7.1 Management Goal</w:t>
      </w:r>
    </w:p>
    <w:p w14:paraId="60724344" w14:textId="77777777" w:rsidR="00C301B2" w:rsidRDefault="00865D81">
      <w:pPr>
        <w:rPr>
          <w:sz w:val="24"/>
          <w:szCs w:val="24"/>
        </w:rPr>
      </w:pPr>
      <w:r>
        <w:rPr>
          <w:sz w:val="24"/>
          <w:szCs w:val="24"/>
        </w:rPr>
        <w:t>To increase Dusky Shrew populations on Haida Gwaii by further eradications of rats and protection for critical habitat in order to provide a larger amount of prey for Ermine which are endangered on Haida Gwaii.</w:t>
      </w:r>
    </w:p>
    <w:p w14:paraId="1A8B7D6B" w14:textId="77777777" w:rsidR="00C301B2" w:rsidRDefault="00C301B2">
      <w:pPr>
        <w:rPr>
          <w:sz w:val="24"/>
          <w:szCs w:val="24"/>
        </w:rPr>
      </w:pPr>
    </w:p>
    <w:p w14:paraId="7457330E" w14:textId="77777777" w:rsidR="00C301B2" w:rsidRDefault="00865D81">
      <w:pPr>
        <w:rPr>
          <w:color w:val="6AA84F"/>
          <w:sz w:val="28"/>
          <w:szCs w:val="28"/>
        </w:rPr>
      </w:pPr>
      <w:r>
        <w:rPr>
          <w:color w:val="6AA84F"/>
          <w:sz w:val="28"/>
          <w:szCs w:val="28"/>
        </w:rPr>
        <w:t>7.2 Management Objectives</w:t>
      </w:r>
    </w:p>
    <w:p w14:paraId="504EA156" w14:textId="77777777" w:rsidR="00C301B2" w:rsidRDefault="00865D81">
      <w:pPr>
        <w:numPr>
          <w:ilvl w:val="0"/>
          <w:numId w:val="5"/>
        </w:numPr>
        <w:rPr>
          <w:sz w:val="24"/>
          <w:szCs w:val="24"/>
        </w:rPr>
      </w:pPr>
      <w:r>
        <w:rPr>
          <w:sz w:val="24"/>
          <w:szCs w:val="24"/>
        </w:rPr>
        <w:t>Provide current population estimates of Dusky Shrew on Haida Gwaii through monitoring and research.</w:t>
      </w:r>
    </w:p>
    <w:p w14:paraId="739046D1" w14:textId="77777777" w:rsidR="00C301B2" w:rsidRDefault="00865D81">
      <w:pPr>
        <w:numPr>
          <w:ilvl w:val="0"/>
          <w:numId w:val="5"/>
        </w:numPr>
        <w:rPr>
          <w:sz w:val="24"/>
          <w:szCs w:val="24"/>
        </w:rPr>
      </w:pPr>
      <w:r>
        <w:rPr>
          <w:sz w:val="24"/>
          <w:szCs w:val="24"/>
        </w:rPr>
        <w:t>Identify critical habitat of Dusky Shrew and determine if protection of these areas is necessary.</w:t>
      </w:r>
    </w:p>
    <w:p w14:paraId="00F9B352" w14:textId="77777777" w:rsidR="00C301B2" w:rsidRDefault="00865D81">
      <w:pPr>
        <w:numPr>
          <w:ilvl w:val="0"/>
          <w:numId w:val="5"/>
        </w:numPr>
        <w:rPr>
          <w:sz w:val="24"/>
          <w:szCs w:val="24"/>
        </w:rPr>
      </w:pPr>
      <w:r>
        <w:rPr>
          <w:sz w:val="24"/>
          <w:szCs w:val="24"/>
        </w:rPr>
        <w:t xml:space="preserve">Determine the extent of threat Norway Rat (Rattus norvegicus) and Black Rat (Rattus </w:t>
      </w:r>
      <w:proofErr w:type="spellStart"/>
      <w:r>
        <w:rPr>
          <w:sz w:val="24"/>
          <w:szCs w:val="24"/>
        </w:rPr>
        <w:t>rattus</w:t>
      </w:r>
      <w:proofErr w:type="spellEnd"/>
      <w:r>
        <w:rPr>
          <w:sz w:val="24"/>
          <w:szCs w:val="24"/>
        </w:rPr>
        <w:t xml:space="preserve">) have to populations of Dusky Shrew. </w:t>
      </w:r>
    </w:p>
    <w:p w14:paraId="0660F9C7" w14:textId="77777777" w:rsidR="00C301B2" w:rsidRDefault="00865D81">
      <w:pPr>
        <w:numPr>
          <w:ilvl w:val="0"/>
          <w:numId w:val="5"/>
        </w:numPr>
        <w:rPr>
          <w:sz w:val="24"/>
          <w:szCs w:val="24"/>
        </w:rPr>
      </w:pPr>
      <w:r>
        <w:rPr>
          <w:sz w:val="24"/>
          <w:szCs w:val="24"/>
        </w:rPr>
        <w:t>Eradication of rats and further research on rat baiting that will not attract shrews.</w:t>
      </w:r>
    </w:p>
    <w:p w14:paraId="515B087B" w14:textId="77777777" w:rsidR="00C301B2" w:rsidRDefault="00865D81">
      <w:pPr>
        <w:numPr>
          <w:ilvl w:val="0"/>
          <w:numId w:val="5"/>
        </w:numPr>
        <w:rPr>
          <w:sz w:val="24"/>
          <w:szCs w:val="24"/>
        </w:rPr>
      </w:pPr>
      <w:r>
        <w:rPr>
          <w:sz w:val="24"/>
          <w:szCs w:val="24"/>
        </w:rPr>
        <w:t>Further monitoring of Dusky Shrew, rat, and ermine populations to determine impacts of rat eradication and establish new population estimates.</w:t>
      </w:r>
    </w:p>
    <w:p w14:paraId="2C613D12" w14:textId="77777777" w:rsidR="00C301B2" w:rsidRDefault="00C301B2">
      <w:pPr>
        <w:rPr>
          <w:sz w:val="24"/>
          <w:szCs w:val="24"/>
        </w:rPr>
      </w:pPr>
    </w:p>
    <w:p w14:paraId="2970A2B9" w14:textId="77777777" w:rsidR="00C301B2" w:rsidRDefault="00865D81">
      <w:pPr>
        <w:rPr>
          <w:color w:val="6AA84F"/>
          <w:sz w:val="28"/>
          <w:szCs w:val="28"/>
        </w:rPr>
      </w:pPr>
      <w:r>
        <w:rPr>
          <w:color w:val="6AA84F"/>
          <w:sz w:val="28"/>
          <w:szCs w:val="28"/>
        </w:rPr>
        <w:t xml:space="preserve">7.3 Objectives </w:t>
      </w:r>
    </w:p>
    <w:p w14:paraId="611F5C1C" w14:textId="77777777" w:rsidR="00C301B2" w:rsidRDefault="00865D81">
      <w:pPr>
        <w:rPr>
          <w:sz w:val="24"/>
          <w:szCs w:val="24"/>
        </w:rPr>
      </w:pPr>
      <w:r>
        <w:rPr>
          <w:sz w:val="24"/>
          <w:szCs w:val="24"/>
        </w:rPr>
        <w:t>Table 2. Objective 1</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395"/>
        <w:gridCol w:w="1950"/>
        <w:gridCol w:w="1905"/>
        <w:gridCol w:w="1530"/>
        <w:gridCol w:w="1485"/>
      </w:tblGrid>
      <w:tr w:rsidR="00C301B2" w14:paraId="08CD8C02" w14:textId="77777777">
        <w:trPr>
          <w:trHeight w:val="440"/>
        </w:trPr>
        <w:tc>
          <w:tcPr>
            <w:tcW w:w="9360" w:type="dxa"/>
            <w:gridSpan w:val="6"/>
            <w:shd w:val="clear" w:color="auto" w:fill="38761D"/>
            <w:tcMar>
              <w:top w:w="100" w:type="dxa"/>
              <w:left w:w="100" w:type="dxa"/>
              <w:bottom w:w="100" w:type="dxa"/>
              <w:right w:w="100" w:type="dxa"/>
            </w:tcMar>
          </w:tcPr>
          <w:p w14:paraId="0B1D9443" w14:textId="77777777" w:rsidR="00C301B2" w:rsidRDefault="00865D81">
            <w:pPr>
              <w:widowControl w:val="0"/>
              <w:pBdr>
                <w:top w:val="nil"/>
                <w:left w:val="nil"/>
                <w:bottom w:val="nil"/>
                <w:right w:val="nil"/>
                <w:between w:val="nil"/>
              </w:pBdr>
              <w:spacing w:line="240" w:lineRule="auto"/>
              <w:rPr>
                <w:b/>
                <w:color w:val="FFFFFF"/>
                <w:sz w:val="24"/>
                <w:szCs w:val="24"/>
              </w:rPr>
            </w:pPr>
            <w:r>
              <w:rPr>
                <w:b/>
                <w:color w:val="FFFFFF"/>
                <w:sz w:val="24"/>
                <w:szCs w:val="24"/>
              </w:rPr>
              <w:t xml:space="preserve">Objective 1: Determine current population estimates of Dusky Shrew </w:t>
            </w:r>
          </w:p>
        </w:tc>
      </w:tr>
      <w:tr w:rsidR="00C301B2" w14:paraId="3FAF3018" w14:textId="77777777">
        <w:tc>
          <w:tcPr>
            <w:tcW w:w="1095" w:type="dxa"/>
            <w:shd w:val="clear" w:color="auto" w:fill="93C47D"/>
            <w:tcMar>
              <w:top w:w="100" w:type="dxa"/>
              <w:left w:w="100" w:type="dxa"/>
              <w:bottom w:w="100" w:type="dxa"/>
              <w:right w:w="100" w:type="dxa"/>
            </w:tcMar>
          </w:tcPr>
          <w:p w14:paraId="5080EF02" w14:textId="77777777" w:rsidR="00C301B2" w:rsidRDefault="00865D81">
            <w:pPr>
              <w:widowControl w:val="0"/>
              <w:pBdr>
                <w:top w:val="nil"/>
                <w:left w:val="nil"/>
                <w:bottom w:val="nil"/>
                <w:right w:val="nil"/>
                <w:between w:val="nil"/>
              </w:pBdr>
              <w:spacing w:line="240" w:lineRule="auto"/>
              <w:rPr>
                <w:b/>
                <w:sz w:val="24"/>
                <w:szCs w:val="24"/>
              </w:rPr>
            </w:pPr>
            <w:r>
              <w:rPr>
                <w:b/>
                <w:sz w:val="24"/>
                <w:szCs w:val="24"/>
              </w:rPr>
              <w:t>Priority</w:t>
            </w:r>
          </w:p>
        </w:tc>
        <w:tc>
          <w:tcPr>
            <w:tcW w:w="1395" w:type="dxa"/>
            <w:shd w:val="clear" w:color="auto" w:fill="93C47D"/>
            <w:tcMar>
              <w:top w:w="100" w:type="dxa"/>
              <w:left w:w="100" w:type="dxa"/>
              <w:bottom w:w="100" w:type="dxa"/>
              <w:right w:w="100" w:type="dxa"/>
            </w:tcMar>
          </w:tcPr>
          <w:p w14:paraId="7D5E0819" w14:textId="77777777" w:rsidR="00C301B2" w:rsidRDefault="00865D81">
            <w:pPr>
              <w:widowControl w:val="0"/>
              <w:pBdr>
                <w:top w:val="nil"/>
                <w:left w:val="nil"/>
                <w:bottom w:val="nil"/>
                <w:right w:val="nil"/>
                <w:between w:val="nil"/>
              </w:pBdr>
              <w:spacing w:line="240" w:lineRule="auto"/>
              <w:rPr>
                <w:b/>
                <w:sz w:val="24"/>
                <w:szCs w:val="24"/>
              </w:rPr>
            </w:pPr>
            <w:r>
              <w:rPr>
                <w:b/>
                <w:sz w:val="24"/>
                <w:szCs w:val="24"/>
              </w:rPr>
              <w:t>Broad Strategy</w:t>
            </w:r>
          </w:p>
        </w:tc>
        <w:tc>
          <w:tcPr>
            <w:tcW w:w="1950" w:type="dxa"/>
            <w:shd w:val="clear" w:color="auto" w:fill="93C47D"/>
            <w:tcMar>
              <w:top w:w="100" w:type="dxa"/>
              <w:left w:w="100" w:type="dxa"/>
              <w:bottom w:w="100" w:type="dxa"/>
              <w:right w:w="100" w:type="dxa"/>
            </w:tcMar>
          </w:tcPr>
          <w:p w14:paraId="1B69A843" w14:textId="77777777" w:rsidR="00C301B2" w:rsidRDefault="00865D81">
            <w:pPr>
              <w:widowControl w:val="0"/>
              <w:pBdr>
                <w:top w:val="nil"/>
                <w:left w:val="nil"/>
                <w:bottom w:val="nil"/>
                <w:right w:val="nil"/>
                <w:between w:val="nil"/>
              </w:pBdr>
              <w:spacing w:line="240" w:lineRule="auto"/>
              <w:rPr>
                <w:b/>
                <w:sz w:val="24"/>
                <w:szCs w:val="24"/>
              </w:rPr>
            </w:pPr>
            <w:r>
              <w:rPr>
                <w:b/>
                <w:sz w:val="24"/>
                <w:szCs w:val="24"/>
              </w:rPr>
              <w:t>Recommended Approach to Meet Recovery Objective</w:t>
            </w:r>
          </w:p>
        </w:tc>
        <w:tc>
          <w:tcPr>
            <w:tcW w:w="1905" w:type="dxa"/>
            <w:shd w:val="clear" w:color="auto" w:fill="93C47D"/>
            <w:tcMar>
              <w:top w:w="100" w:type="dxa"/>
              <w:left w:w="100" w:type="dxa"/>
              <w:bottom w:w="100" w:type="dxa"/>
              <w:right w:w="100" w:type="dxa"/>
            </w:tcMar>
          </w:tcPr>
          <w:p w14:paraId="3F68CB83" w14:textId="77777777" w:rsidR="00C301B2" w:rsidRDefault="00865D81">
            <w:pPr>
              <w:widowControl w:val="0"/>
              <w:pBdr>
                <w:top w:val="nil"/>
                <w:left w:val="nil"/>
                <w:bottom w:val="nil"/>
                <w:right w:val="nil"/>
                <w:between w:val="nil"/>
              </w:pBdr>
              <w:spacing w:line="240" w:lineRule="auto"/>
              <w:rPr>
                <w:b/>
                <w:sz w:val="24"/>
                <w:szCs w:val="24"/>
              </w:rPr>
            </w:pPr>
            <w:r>
              <w:rPr>
                <w:b/>
                <w:sz w:val="24"/>
                <w:szCs w:val="24"/>
              </w:rPr>
              <w:t>Action</w:t>
            </w:r>
          </w:p>
        </w:tc>
        <w:tc>
          <w:tcPr>
            <w:tcW w:w="1530" w:type="dxa"/>
            <w:shd w:val="clear" w:color="auto" w:fill="93C47D"/>
            <w:tcMar>
              <w:top w:w="100" w:type="dxa"/>
              <w:left w:w="100" w:type="dxa"/>
              <w:bottom w:w="100" w:type="dxa"/>
              <w:right w:w="100" w:type="dxa"/>
            </w:tcMar>
          </w:tcPr>
          <w:p w14:paraId="32542AC5" w14:textId="77777777" w:rsidR="00C301B2" w:rsidRDefault="00865D81">
            <w:pPr>
              <w:widowControl w:val="0"/>
              <w:pBdr>
                <w:top w:val="nil"/>
                <w:left w:val="nil"/>
                <w:bottom w:val="nil"/>
                <w:right w:val="nil"/>
                <w:between w:val="nil"/>
              </w:pBdr>
              <w:spacing w:line="240" w:lineRule="auto"/>
              <w:rPr>
                <w:b/>
                <w:sz w:val="24"/>
                <w:szCs w:val="24"/>
              </w:rPr>
            </w:pPr>
            <w:r>
              <w:rPr>
                <w:b/>
                <w:sz w:val="24"/>
                <w:szCs w:val="24"/>
              </w:rPr>
              <w:t>Knowledge Gap Addressed</w:t>
            </w:r>
          </w:p>
        </w:tc>
        <w:tc>
          <w:tcPr>
            <w:tcW w:w="1485" w:type="dxa"/>
            <w:shd w:val="clear" w:color="auto" w:fill="93C47D"/>
            <w:tcMar>
              <w:top w:w="100" w:type="dxa"/>
              <w:left w:w="100" w:type="dxa"/>
              <w:bottom w:w="100" w:type="dxa"/>
              <w:right w:w="100" w:type="dxa"/>
            </w:tcMar>
          </w:tcPr>
          <w:p w14:paraId="61F99AA9" w14:textId="77777777" w:rsidR="00C301B2" w:rsidRDefault="00865D81">
            <w:pPr>
              <w:widowControl w:val="0"/>
              <w:pBdr>
                <w:top w:val="nil"/>
                <w:left w:val="nil"/>
                <w:bottom w:val="nil"/>
                <w:right w:val="nil"/>
                <w:between w:val="nil"/>
              </w:pBdr>
              <w:spacing w:line="240" w:lineRule="auto"/>
              <w:rPr>
                <w:b/>
                <w:sz w:val="24"/>
                <w:szCs w:val="24"/>
              </w:rPr>
            </w:pPr>
            <w:r>
              <w:rPr>
                <w:b/>
                <w:sz w:val="24"/>
                <w:szCs w:val="24"/>
              </w:rPr>
              <w:t>Timeline</w:t>
            </w:r>
          </w:p>
        </w:tc>
      </w:tr>
      <w:tr w:rsidR="00C301B2" w14:paraId="50B83D06" w14:textId="77777777">
        <w:tc>
          <w:tcPr>
            <w:tcW w:w="1095" w:type="dxa"/>
            <w:shd w:val="clear" w:color="auto" w:fill="auto"/>
            <w:tcMar>
              <w:top w:w="100" w:type="dxa"/>
              <w:left w:w="100" w:type="dxa"/>
              <w:bottom w:w="100" w:type="dxa"/>
              <w:right w:w="100" w:type="dxa"/>
            </w:tcMar>
          </w:tcPr>
          <w:p w14:paraId="3ED4D55F" w14:textId="77777777" w:rsidR="00C301B2" w:rsidRDefault="00865D81">
            <w:pPr>
              <w:widowControl w:val="0"/>
              <w:pBdr>
                <w:top w:val="nil"/>
                <w:left w:val="nil"/>
                <w:bottom w:val="nil"/>
                <w:right w:val="nil"/>
                <w:between w:val="nil"/>
              </w:pBdr>
              <w:spacing w:line="240" w:lineRule="auto"/>
              <w:rPr>
                <w:sz w:val="24"/>
                <w:szCs w:val="24"/>
              </w:rPr>
            </w:pPr>
            <w:r>
              <w:rPr>
                <w:sz w:val="24"/>
                <w:szCs w:val="24"/>
              </w:rPr>
              <w:t>High</w:t>
            </w:r>
          </w:p>
        </w:tc>
        <w:tc>
          <w:tcPr>
            <w:tcW w:w="1395" w:type="dxa"/>
            <w:shd w:val="clear" w:color="auto" w:fill="auto"/>
            <w:tcMar>
              <w:top w:w="100" w:type="dxa"/>
              <w:left w:w="100" w:type="dxa"/>
              <w:bottom w:w="100" w:type="dxa"/>
              <w:right w:w="100" w:type="dxa"/>
            </w:tcMar>
          </w:tcPr>
          <w:p w14:paraId="060A7063" w14:textId="77777777" w:rsidR="00C301B2" w:rsidRDefault="00865D81">
            <w:pPr>
              <w:widowControl w:val="0"/>
              <w:pBdr>
                <w:top w:val="nil"/>
                <w:left w:val="nil"/>
                <w:bottom w:val="nil"/>
                <w:right w:val="nil"/>
                <w:between w:val="nil"/>
              </w:pBdr>
              <w:spacing w:line="240" w:lineRule="auto"/>
              <w:rPr>
                <w:sz w:val="24"/>
                <w:szCs w:val="24"/>
              </w:rPr>
            </w:pPr>
            <w:r>
              <w:rPr>
                <w:sz w:val="24"/>
                <w:szCs w:val="24"/>
              </w:rPr>
              <w:t>Research</w:t>
            </w:r>
          </w:p>
        </w:tc>
        <w:tc>
          <w:tcPr>
            <w:tcW w:w="1950" w:type="dxa"/>
            <w:shd w:val="clear" w:color="auto" w:fill="auto"/>
            <w:tcMar>
              <w:top w:w="100" w:type="dxa"/>
              <w:left w:w="100" w:type="dxa"/>
              <w:bottom w:w="100" w:type="dxa"/>
              <w:right w:w="100" w:type="dxa"/>
            </w:tcMar>
          </w:tcPr>
          <w:p w14:paraId="59863565" w14:textId="77777777" w:rsidR="00C301B2" w:rsidRDefault="00865D81">
            <w:pPr>
              <w:widowControl w:val="0"/>
              <w:pBdr>
                <w:top w:val="nil"/>
                <w:left w:val="nil"/>
                <w:bottom w:val="nil"/>
                <w:right w:val="nil"/>
                <w:between w:val="nil"/>
              </w:pBdr>
              <w:spacing w:line="240" w:lineRule="auto"/>
              <w:rPr>
                <w:sz w:val="24"/>
                <w:szCs w:val="24"/>
              </w:rPr>
            </w:pPr>
            <w:r>
              <w:rPr>
                <w:sz w:val="24"/>
                <w:szCs w:val="24"/>
              </w:rPr>
              <w:t xml:space="preserve">Produce current population estimate </w:t>
            </w:r>
          </w:p>
        </w:tc>
        <w:tc>
          <w:tcPr>
            <w:tcW w:w="1905" w:type="dxa"/>
            <w:shd w:val="clear" w:color="auto" w:fill="auto"/>
            <w:tcMar>
              <w:top w:w="100" w:type="dxa"/>
              <w:left w:w="100" w:type="dxa"/>
              <w:bottom w:w="100" w:type="dxa"/>
              <w:right w:w="100" w:type="dxa"/>
            </w:tcMar>
          </w:tcPr>
          <w:p w14:paraId="0CBB3CB6" w14:textId="77777777" w:rsidR="00C301B2" w:rsidRDefault="00865D81">
            <w:pPr>
              <w:widowControl w:val="0"/>
              <w:pBdr>
                <w:top w:val="nil"/>
                <w:left w:val="nil"/>
                <w:bottom w:val="nil"/>
                <w:right w:val="nil"/>
                <w:between w:val="nil"/>
              </w:pBdr>
              <w:spacing w:line="240" w:lineRule="auto"/>
              <w:rPr>
                <w:sz w:val="24"/>
                <w:szCs w:val="24"/>
              </w:rPr>
            </w:pPr>
            <w:r>
              <w:rPr>
                <w:sz w:val="24"/>
                <w:szCs w:val="24"/>
              </w:rPr>
              <w:t>Conduct surveys using live traps and wildlife cameras</w:t>
            </w:r>
          </w:p>
        </w:tc>
        <w:tc>
          <w:tcPr>
            <w:tcW w:w="1530" w:type="dxa"/>
            <w:shd w:val="clear" w:color="auto" w:fill="auto"/>
            <w:tcMar>
              <w:top w:w="100" w:type="dxa"/>
              <w:left w:w="100" w:type="dxa"/>
              <w:bottom w:w="100" w:type="dxa"/>
              <w:right w:w="100" w:type="dxa"/>
            </w:tcMar>
          </w:tcPr>
          <w:p w14:paraId="0614BD81" w14:textId="77777777" w:rsidR="00C301B2" w:rsidRDefault="00865D81">
            <w:pPr>
              <w:widowControl w:val="0"/>
              <w:pBdr>
                <w:top w:val="nil"/>
                <w:left w:val="nil"/>
                <w:bottom w:val="nil"/>
                <w:right w:val="nil"/>
                <w:between w:val="nil"/>
              </w:pBdr>
              <w:spacing w:line="240" w:lineRule="auto"/>
              <w:rPr>
                <w:sz w:val="24"/>
                <w:szCs w:val="24"/>
              </w:rPr>
            </w:pPr>
            <w:r>
              <w:rPr>
                <w:sz w:val="24"/>
                <w:szCs w:val="24"/>
              </w:rPr>
              <w:t>Current Haida Gwaii population estimates</w:t>
            </w:r>
          </w:p>
        </w:tc>
        <w:tc>
          <w:tcPr>
            <w:tcW w:w="1485" w:type="dxa"/>
            <w:shd w:val="clear" w:color="auto" w:fill="auto"/>
            <w:tcMar>
              <w:top w:w="100" w:type="dxa"/>
              <w:left w:w="100" w:type="dxa"/>
              <w:bottom w:w="100" w:type="dxa"/>
              <w:right w:w="100" w:type="dxa"/>
            </w:tcMar>
          </w:tcPr>
          <w:p w14:paraId="64B6B7DB" w14:textId="77777777" w:rsidR="00C301B2" w:rsidRDefault="00865D81">
            <w:pPr>
              <w:widowControl w:val="0"/>
              <w:pBdr>
                <w:top w:val="nil"/>
                <w:left w:val="nil"/>
                <w:bottom w:val="nil"/>
                <w:right w:val="nil"/>
                <w:between w:val="nil"/>
              </w:pBdr>
              <w:spacing w:line="240" w:lineRule="auto"/>
              <w:rPr>
                <w:sz w:val="24"/>
                <w:szCs w:val="24"/>
              </w:rPr>
            </w:pPr>
            <w:r>
              <w:rPr>
                <w:sz w:val="24"/>
                <w:szCs w:val="24"/>
              </w:rPr>
              <w:t>Long-term monitoring</w:t>
            </w:r>
          </w:p>
        </w:tc>
      </w:tr>
      <w:tr w:rsidR="00C301B2" w14:paraId="6262CC8C" w14:textId="77777777">
        <w:tc>
          <w:tcPr>
            <w:tcW w:w="1095" w:type="dxa"/>
            <w:shd w:val="clear" w:color="auto" w:fill="auto"/>
            <w:tcMar>
              <w:top w:w="100" w:type="dxa"/>
              <w:left w:w="100" w:type="dxa"/>
              <w:bottom w:w="100" w:type="dxa"/>
              <w:right w:w="100" w:type="dxa"/>
            </w:tcMar>
          </w:tcPr>
          <w:p w14:paraId="470A01AC" w14:textId="77777777" w:rsidR="00C301B2" w:rsidRDefault="00865D81">
            <w:pPr>
              <w:widowControl w:val="0"/>
              <w:pBdr>
                <w:top w:val="nil"/>
                <w:left w:val="nil"/>
                <w:bottom w:val="nil"/>
                <w:right w:val="nil"/>
                <w:between w:val="nil"/>
              </w:pBdr>
              <w:spacing w:line="240" w:lineRule="auto"/>
              <w:rPr>
                <w:sz w:val="24"/>
                <w:szCs w:val="24"/>
              </w:rPr>
            </w:pPr>
            <w:r>
              <w:rPr>
                <w:sz w:val="24"/>
                <w:szCs w:val="24"/>
              </w:rPr>
              <w:t>Medium</w:t>
            </w:r>
          </w:p>
        </w:tc>
        <w:tc>
          <w:tcPr>
            <w:tcW w:w="1395" w:type="dxa"/>
            <w:shd w:val="clear" w:color="auto" w:fill="auto"/>
            <w:tcMar>
              <w:top w:w="100" w:type="dxa"/>
              <w:left w:w="100" w:type="dxa"/>
              <w:bottom w:w="100" w:type="dxa"/>
              <w:right w:w="100" w:type="dxa"/>
            </w:tcMar>
          </w:tcPr>
          <w:p w14:paraId="65EEEBF0" w14:textId="77777777" w:rsidR="00C301B2" w:rsidRDefault="00865D81">
            <w:pPr>
              <w:widowControl w:val="0"/>
              <w:pBdr>
                <w:top w:val="nil"/>
                <w:left w:val="nil"/>
                <w:bottom w:val="nil"/>
                <w:right w:val="nil"/>
                <w:between w:val="nil"/>
              </w:pBdr>
              <w:spacing w:line="240" w:lineRule="auto"/>
              <w:rPr>
                <w:sz w:val="24"/>
                <w:szCs w:val="24"/>
              </w:rPr>
            </w:pPr>
            <w:r>
              <w:rPr>
                <w:sz w:val="24"/>
                <w:szCs w:val="24"/>
              </w:rPr>
              <w:t>Outreach</w:t>
            </w:r>
          </w:p>
        </w:tc>
        <w:tc>
          <w:tcPr>
            <w:tcW w:w="1950" w:type="dxa"/>
            <w:shd w:val="clear" w:color="auto" w:fill="auto"/>
            <w:tcMar>
              <w:top w:w="100" w:type="dxa"/>
              <w:left w:w="100" w:type="dxa"/>
              <w:bottom w:w="100" w:type="dxa"/>
              <w:right w:w="100" w:type="dxa"/>
            </w:tcMar>
          </w:tcPr>
          <w:p w14:paraId="19DE48D5" w14:textId="77777777" w:rsidR="00C301B2" w:rsidRDefault="00865D81">
            <w:pPr>
              <w:widowControl w:val="0"/>
              <w:pBdr>
                <w:top w:val="nil"/>
                <w:left w:val="nil"/>
                <w:bottom w:val="nil"/>
                <w:right w:val="nil"/>
                <w:between w:val="nil"/>
              </w:pBdr>
              <w:spacing w:line="240" w:lineRule="auto"/>
              <w:rPr>
                <w:sz w:val="24"/>
                <w:szCs w:val="24"/>
              </w:rPr>
            </w:pPr>
            <w:r>
              <w:rPr>
                <w:sz w:val="24"/>
                <w:szCs w:val="24"/>
              </w:rPr>
              <w:t xml:space="preserve">Use local </w:t>
            </w:r>
            <w:r>
              <w:rPr>
                <w:sz w:val="24"/>
                <w:szCs w:val="24"/>
              </w:rPr>
              <w:lastRenderedPageBreak/>
              <w:t>resources such as ermine researchers and rat managers to record sightings</w:t>
            </w:r>
          </w:p>
        </w:tc>
        <w:tc>
          <w:tcPr>
            <w:tcW w:w="1905" w:type="dxa"/>
            <w:shd w:val="clear" w:color="auto" w:fill="auto"/>
            <w:tcMar>
              <w:top w:w="100" w:type="dxa"/>
              <w:left w:w="100" w:type="dxa"/>
              <w:bottom w:w="100" w:type="dxa"/>
              <w:right w:w="100" w:type="dxa"/>
            </w:tcMar>
          </w:tcPr>
          <w:p w14:paraId="7F9CC368" w14:textId="77777777" w:rsidR="00C301B2" w:rsidRDefault="00865D81">
            <w:pPr>
              <w:widowControl w:val="0"/>
              <w:pBdr>
                <w:top w:val="nil"/>
                <w:left w:val="nil"/>
                <w:bottom w:val="nil"/>
                <w:right w:val="nil"/>
                <w:between w:val="nil"/>
              </w:pBdr>
              <w:spacing w:line="240" w:lineRule="auto"/>
              <w:rPr>
                <w:sz w:val="24"/>
                <w:szCs w:val="24"/>
              </w:rPr>
            </w:pPr>
            <w:r>
              <w:rPr>
                <w:sz w:val="24"/>
                <w:szCs w:val="24"/>
              </w:rPr>
              <w:lastRenderedPageBreak/>
              <w:t xml:space="preserve">Start line of </w:t>
            </w:r>
            <w:r>
              <w:rPr>
                <w:sz w:val="24"/>
                <w:szCs w:val="24"/>
              </w:rPr>
              <w:lastRenderedPageBreak/>
              <w:t>conversation with local scientists to discuss population size of dusky shrew</w:t>
            </w:r>
          </w:p>
        </w:tc>
        <w:tc>
          <w:tcPr>
            <w:tcW w:w="1530" w:type="dxa"/>
            <w:shd w:val="clear" w:color="auto" w:fill="auto"/>
            <w:tcMar>
              <w:top w:w="100" w:type="dxa"/>
              <w:left w:w="100" w:type="dxa"/>
              <w:bottom w:w="100" w:type="dxa"/>
              <w:right w:w="100" w:type="dxa"/>
            </w:tcMar>
          </w:tcPr>
          <w:p w14:paraId="3C01572E" w14:textId="77777777" w:rsidR="00C301B2" w:rsidRDefault="00865D81">
            <w:pPr>
              <w:widowControl w:val="0"/>
              <w:pBdr>
                <w:top w:val="nil"/>
                <w:left w:val="nil"/>
                <w:bottom w:val="nil"/>
                <w:right w:val="nil"/>
                <w:between w:val="nil"/>
              </w:pBdr>
              <w:spacing w:line="240" w:lineRule="auto"/>
              <w:rPr>
                <w:sz w:val="24"/>
                <w:szCs w:val="24"/>
              </w:rPr>
            </w:pPr>
            <w:r>
              <w:rPr>
                <w:sz w:val="24"/>
                <w:szCs w:val="24"/>
              </w:rPr>
              <w:lastRenderedPageBreak/>
              <w:t xml:space="preserve">Continuous </w:t>
            </w:r>
            <w:r>
              <w:rPr>
                <w:sz w:val="24"/>
                <w:szCs w:val="24"/>
              </w:rPr>
              <w:lastRenderedPageBreak/>
              <w:t>information source of shrew sightings</w:t>
            </w:r>
          </w:p>
        </w:tc>
        <w:tc>
          <w:tcPr>
            <w:tcW w:w="1485" w:type="dxa"/>
            <w:shd w:val="clear" w:color="auto" w:fill="auto"/>
            <w:tcMar>
              <w:top w:w="100" w:type="dxa"/>
              <w:left w:w="100" w:type="dxa"/>
              <w:bottom w:w="100" w:type="dxa"/>
              <w:right w:w="100" w:type="dxa"/>
            </w:tcMar>
          </w:tcPr>
          <w:p w14:paraId="1A7A56DB" w14:textId="77777777" w:rsidR="00C301B2" w:rsidRDefault="00865D81">
            <w:pPr>
              <w:widowControl w:val="0"/>
              <w:pBdr>
                <w:top w:val="nil"/>
                <w:left w:val="nil"/>
                <w:bottom w:val="nil"/>
                <w:right w:val="nil"/>
                <w:between w:val="nil"/>
              </w:pBdr>
              <w:spacing w:line="240" w:lineRule="auto"/>
              <w:rPr>
                <w:sz w:val="24"/>
                <w:szCs w:val="24"/>
              </w:rPr>
            </w:pPr>
            <w:r>
              <w:rPr>
                <w:sz w:val="24"/>
                <w:szCs w:val="24"/>
              </w:rPr>
              <w:lastRenderedPageBreak/>
              <w:t>Long-term</w:t>
            </w:r>
          </w:p>
        </w:tc>
      </w:tr>
      <w:tr w:rsidR="00C301B2" w14:paraId="0D04EBA2" w14:textId="77777777">
        <w:tc>
          <w:tcPr>
            <w:tcW w:w="1095" w:type="dxa"/>
            <w:shd w:val="clear" w:color="auto" w:fill="auto"/>
            <w:tcMar>
              <w:top w:w="100" w:type="dxa"/>
              <w:left w:w="100" w:type="dxa"/>
              <w:bottom w:w="100" w:type="dxa"/>
              <w:right w:w="100" w:type="dxa"/>
            </w:tcMar>
          </w:tcPr>
          <w:p w14:paraId="034E1185" w14:textId="77777777" w:rsidR="00C301B2" w:rsidRDefault="00865D81">
            <w:pPr>
              <w:widowControl w:val="0"/>
              <w:pBdr>
                <w:top w:val="nil"/>
                <w:left w:val="nil"/>
                <w:bottom w:val="nil"/>
                <w:right w:val="nil"/>
                <w:between w:val="nil"/>
              </w:pBdr>
              <w:spacing w:line="240" w:lineRule="auto"/>
              <w:rPr>
                <w:sz w:val="24"/>
                <w:szCs w:val="24"/>
              </w:rPr>
            </w:pPr>
            <w:r>
              <w:rPr>
                <w:sz w:val="24"/>
                <w:szCs w:val="24"/>
              </w:rPr>
              <w:t>Medium</w:t>
            </w:r>
          </w:p>
        </w:tc>
        <w:tc>
          <w:tcPr>
            <w:tcW w:w="1395" w:type="dxa"/>
            <w:shd w:val="clear" w:color="auto" w:fill="auto"/>
            <w:tcMar>
              <w:top w:w="100" w:type="dxa"/>
              <w:left w:w="100" w:type="dxa"/>
              <w:bottom w:w="100" w:type="dxa"/>
              <w:right w:w="100" w:type="dxa"/>
            </w:tcMar>
          </w:tcPr>
          <w:p w14:paraId="6502DC0D" w14:textId="77777777" w:rsidR="00C301B2" w:rsidRDefault="00865D81">
            <w:pPr>
              <w:widowControl w:val="0"/>
              <w:pBdr>
                <w:top w:val="nil"/>
                <w:left w:val="nil"/>
                <w:bottom w:val="nil"/>
                <w:right w:val="nil"/>
                <w:between w:val="nil"/>
              </w:pBdr>
              <w:spacing w:line="240" w:lineRule="auto"/>
              <w:rPr>
                <w:sz w:val="24"/>
                <w:szCs w:val="24"/>
              </w:rPr>
            </w:pPr>
            <w:r>
              <w:rPr>
                <w:sz w:val="24"/>
                <w:szCs w:val="24"/>
              </w:rPr>
              <w:t>Outreach</w:t>
            </w:r>
          </w:p>
        </w:tc>
        <w:tc>
          <w:tcPr>
            <w:tcW w:w="1950" w:type="dxa"/>
            <w:shd w:val="clear" w:color="auto" w:fill="auto"/>
            <w:tcMar>
              <w:top w:w="100" w:type="dxa"/>
              <w:left w:w="100" w:type="dxa"/>
              <w:bottom w:w="100" w:type="dxa"/>
              <w:right w:w="100" w:type="dxa"/>
            </w:tcMar>
          </w:tcPr>
          <w:p w14:paraId="39C0DC88" w14:textId="77777777" w:rsidR="00C301B2" w:rsidRDefault="00865D81">
            <w:pPr>
              <w:widowControl w:val="0"/>
              <w:pBdr>
                <w:top w:val="nil"/>
                <w:left w:val="nil"/>
                <w:bottom w:val="nil"/>
                <w:right w:val="nil"/>
                <w:between w:val="nil"/>
              </w:pBdr>
              <w:spacing w:line="240" w:lineRule="auto"/>
              <w:rPr>
                <w:sz w:val="24"/>
                <w:szCs w:val="24"/>
              </w:rPr>
            </w:pPr>
            <w:r>
              <w:rPr>
                <w:sz w:val="24"/>
                <w:szCs w:val="24"/>
              </w:rPr>
              <w:t>Use public resources</w:t>
            </w:r>
          </w:p>
        </w:tc>
        <w:tc>
          <w:tcPr>
            <w:tcW w:w="1905" w:type="dxa"/>
            <w:shd w:val="clear" w:color="auto" w:fill="auto"/>
            <w:tcMar>
              <w:top w:w="100" w:type="dxa"/>
              <w:left w:w="100" w:type="dxa"/>
              <w:bottom w:w="100" w:type="dxa"/>
              <w:right w:w="100" w:type="dxa"/>
            </w:tcMar>
          </w:tcPr>
          <w:p w14:paraId="36D916E9" w14:textId="77777777" w:rsidR="00C301B2" w:rsidRDefault="00865D81">
            <w:pPr>
              <w:widowControl w:val="0"/>
              <w:pBdr>
                <w:top w:val="nil"/>
                <w:left w:val="nil"/>
                <w:bottom w:val="nil"/>
                <w:right w:val="nil"/>
                <w:between w:val="nil"/>
              </w:pBdr>
              <w:spacing w:line="240" w:lineRule="auto"/>
              <w:rPr>
                <w:sz w:val="24"/>
                <w:szCs w:val="24"/>
              </w:rPr>
            </w:pPr>
            <w:r>
              <w:rPr>
                <w:sz w:val="24"/>
                <w:szCs w:val="24"/>
              </w:rPr>
              <w:t xml:space="preserve">Use citizen science through public apps/social media such as </w:t>
            </w:r>
            <w:proofErr w:type="spellStart"/>
            <w:r>
              <w:rPr>
                <w:sz w:val="24"/>
                <w:szCs w:val="24"/>
              </w:rPr>
              <w:t>iNaturalist</w:t>
            </w:r>
            <w:proofErr w:type="spellEnd"/>
            <w:r>
              <w:rPr>
                <w:sz w:val="24"/>
                <w:szCs w:val="24"/>
              </w:rPr>
              <w:t xml:space="preserve"> to add to research</w:t>
            </w:r>
          </w:p>
        </w:tc>
        <w:tc>
          <w:tcPr>
            <w:tcW w:w="1530" w:type="dxa"/>
            <w:shd w:val="clear" w:color="auto" w:fill="auto"/>
            <w:tcMar>
              <w:top w:w="100" w:type="dxa"/>
              <w:left w:w="100" w:type="dxa"/>
              <w:bottom w:w="100" w:type="dxa"/>
              <w:right w:w="100" w:type="dxa"/>
            </w:tcMar>
          </w:tcPr>
          <w:p w14:paraId="4150C9C0" w14:textId="77777777" w:rsidR="00C301B2" w:rsidRDefault="00865D81">
            <w:pPr>
              <w:widowControl w:val="0"/>
              <w:pBdr>
                <w:top w:val="nil"/>
                <w:left w:val="nil"/>
                <w:bottom w:val="nil"/>
                <w:right w:val="nil"/>
                <w:between w:val="nil"/>
              </w:pBdr>
              <w:spacing w:line="240" w:lineRule="auto"/>
              <w:rPr>
                <w:sz w:val="24"/>
                <w:szCs w:val="24"/>
              </w:rPr>
            </w:pPr>
            <w:r>
              <w:rPr>
                <w:sz w:val="24"/>
                <w:szCs w:val="24"/>
              </w:rPr>
              <w:t>Gathering data on population size and location</w:t>
            </w:r>
          </w:p>
        </w:tc>
        <w:tc>
          <w:tcPr>
            <w:tcW w:w="1485" w:type="dxa"/>
            <w:shd w:val="clear" w:color="auto" w:fill="auto"/>
            <w:tcMar>
              <w:top w:w="100" w:type="dxa"/>
              <w:left w:w="100" w:type="dxa"/>
              <w:bottom w:w="100" w:type="dxa"/>
              <w:right w:w="100" w:type="dxa"/>
            </w:tcMar>
          </w:tcPr>
          <w:p w14:paraId="5358B42C" w14:textId="77777777" w:rsidR="00C301B2" w:rsidRDefault="00865D81">
            <w:pPr>
              <w:widowControl w:val="0"/>
              <w:pBdr>
                <w:top w:val="nil"/>
                <w:left w:val="nil"/>
                <w:bottom w:val="nil"/>
                <w:right w:val="nil"/>
                <w:between w:val="nil"/>
              </w:pBdr>
              <w:spacing w:line="240" w:lineRule="auto"/>
              <w:rPr>
                <w:sz w:val="24"/>
                <w:szCs w:val="24"/>
              </w:rPr>
            </w:pPr>
            <w:r>
              <w:rPr>
                <w:sz w:val="24"/>
                <w:szCs w:val="24"/>
              </w:rPr>
              <w:t>Long-term</w:t>
            </w:r>
          </w:p>
        </w:tc>
      </w:tr>
    </w:tbl>
    <w:p w14:paraId="10D04BB2" w14:textId="77777777" w:rsidR="00C301B2" w:rsidRDefault="00865D81">
      <w:pPr>
        <w:rPr>
          <w:sz w:val="24"/>
          <w:szCs w:val="24"/>
        </w:rPr>
      </w:pPr>
      <w:r>
        <w:rPr>
          <w:sz w:val="24"/>
          <w:szCs w:val="24"/>
        </w:rPr>
        <w:t>Table 3. Objective 2</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395"/>
        <w:gridCol w:w="1980"/>
        <w:gridCol w:w="1785"/>
        <w:gridCol w:w="1545"/>
        <w:gridCol w:w="1575"/>
      </w:tblGrid>
      <w:tr w:rsidR="00C301B2" w14:paraId="3EFA6BBA" w14:textId="77777777">
        <w:trPr>
          <w:trHeight w:val="560"/>
        </w:trPr>
        <w:tc>
          <w:tcPr>
            <w:tcW w:w="9360" w:type="dxa"/>
            <w:gridSpan w:val="6"/>
            <w:shd w:val="clear" w:color="auto" w:fill="38761D"/>
            <w:tcMar>
              <w:top w:w="100" w:type="dxa"/>
              <w:left w:w="100" w:type="dxa"/>
              <w:bottom w:w="100" w:type="dxa"/>
              <w:right w:w="100" w:type="dxa"/>
            </w:tcMar>
          </w:tcPr>
          <w:p w14:paraId="21F494BA" w14:textId="77777777" w:rsidR="00C301B2" w:rsidRDefault="00865D81">
            <w:pPr>
              <w:widowControl w:val="0"/>
              <w:pBdr>
                <w:top w:val="nil"/>
                <w:left w:val="nil"/>
                <w:bottom w:val="nil"/>
                <w:right w:val="nil"/>
                <w:between w:val="nil"/>
              </w:pBdr>
              <w:spacing w:line="240" w:lineRule="auto"/>
              <w:rPr>
                <w:b/>
                <w:color w:val="FFFFFF"/>
                <w:sz w:val="24"/>
                <w:szCs w:val="24"/>
                <w:shd w:val="clear" w:color="auto" w:fill="38761D"/>
              </w:rPr>
            </w:pPr>
            <w:r>
              <w:rPr>
                <w:b/>
                <w:color w:val="FFFFFF"/>
                <w:sz w:val="24"/>
                <w:szCs w:val="24"/>
                <w:shd w:val="clear" w:color="auto" w:fill="38761D"/>
              </w:rPr>
              <w:t xml:space="preserve">Objective 2: Identify Critical Habitat of Dusky Shrew and Determine if Protection of Habitat is Necessary </w:t>
            </w:r>
          </w:p>
        </w:tc>
      </w:tr>
      <w:tr w:rsidR="00C301B2" w14:paraId="27B1CC56" w14:textId="77777777">
        <w:tc>
          <w:tcPr>
            <w:tcW w:w="1080" w:type="dxa"/>
            <w:shd w:val="clear" w:color="auto" w:fill="93C47D"/>
            <w:tcMar>
              <w:top w:w="100" w:type="dxa"/>
              <w:left w:w="100" w:type="dxa"/>
              <w:bottom w:w="100" w:type="dxa"/>
              <w:right w:w="100" w:type="dxa"/>
            </w:tcMar>
          </w:tcPr>
          <w:p w14:paraId="28039557" w14:textId="77777777" w:rsidR="00C301B2" w:rsidRDefault="00865D81">
            <w:pPr>
              <w:widowControl w:val="0"/>
              <w:pBdr>
                <w:top w:val="nil"/>
                <w:left w:val="nil"/>
                <w:bottom w:val="nil"/>
                <w:right w:val="nil"/>
                <w:between w:val="nil"/>
              </w:pBdr>
              <w:spacing w:line="240" w:lineRule="auto"/>
              <w:rPr>
                <w:b/>
                <w:sz w:val="24"/>
                <w:szCs w:val="24"/>
              </w:rPr>
            </w:pPr>
            <w:r>
              <w:rPr>
                <w:b/>
                <w:sz w:val="24"/>
                <w:szCs w:val="24"/>
              </w:rPr>
              <w:t>Priority</w:t>
            </w:r>
          </w:p>
        </w:tc>
        <w:tc>
          <w:tcPr>
            <w:tcW w:w="1395" w:type="dxa"/>
            <w:shd w:val="clear" w:color="auto" w:fill="93C47D"/>
            <w:tcMar>
              <w:top w:w="100" w:type="dxa"/>
              <w:left w:w="100" w:type="dxa"/>
              <w:bottom w:w="100" w:type="dxa"/>
              <w:right w:w="100" w:type="dxa"/>
            </w:tcMar>
          </w:tcPr>
          <w:p w14:paraId="2C84EB1F" w14:textId="77777777" w:rsidR="00C301B2" w:rsidRDefault="00865D81">
            <w:pPr>
              <w:widowControl w:val="0"/>
              <w:pBdr>
                <w:top w:val="nil"/>
                <w:left w:val="nil"/>
                <w:bottom w:val="nil"/>
                <w:right w:val="nil"/>
                <w:between w:val="nil"/>
              </w:pBdr>
              <w:spacing w:line="240" w:lineRule="auto"/>
              <w:rPr>
                <w:b/>
                <w:sz w:val="24"/>
                <w:szCs w:val="24"/>
              </w:rPr>
            </w:pPr>
            <w:r>
              <w:rPr>
                <w:b/>
                <w:sz w:val="24"/>
                <w:szCs w:val="24"/>
              </w:rPr>
              <w:t>Broad Strategy</w:t>
            </w:r>
          </w:p>
        </w:tc>
        <w:tc>
          <w:tcPr>
            <w:tcW w:w="1980" w:type="dxa"/>
            <w:shd w:val="clear" w:color="auto" w:fill="93C47D"/>
            <w:tcMar>
              <w:top w:w="100" w:type="dxa"/>
              <w:left w:w="100" w:type="dxa"/>
              <w:bottom w:w="100" w:type="dxa"/>
              <w:right w:w="100" w:type="dxa"/>
            </w:tcMar>
          </w:tcPr>
          <w:p w14:paraId="023CC6CD" w14:textId="77777777" w:rsidR="00C301B2" w:rsidRDefault="00865D81">
            <w:pPr>
              <w:widowControl w:val="0"/>
              <w:spacing w:line="240" w:lineRule="auto"/>
              <w:rPr>
                <w:b/>
                <w:sz w:val="24"/>
                <w:szCs w:val="24"/>
              </w:rPr>
            </w:pPr>
            <w:r>
              <w:rPr>
                <w:b/>
                <w:sz w:val="24"/>
                <w:szCs w:val="24"/>
              </w:rPr>
              <w:t>Recommended Approach to Meet Recovery Objective</w:t>
            </w:r>
          </w:p>
        </w:tc>
        <w:tc>
          <w:tcPr>
            <w:tcW w:w="1785" w:type="dxa"/>
            <w:shd w:val="clear" w:color="auto" w:fill="93C47D"/>
            <w:tcMar>
              <w:top w:w="100" w:type="dxa"/>
              <w:left w:w="100" w:type="dxa"/>
              <w:bottom w:w="100" w:type="dxa"/>
              <w:right w:w="100" w:type="dxa"/>
            </w:tcMar>
          </w:tcPr>
          <w:p w14:paraId="70A36556" w14:textId="77777777" w:rsidR="00C301B2" w:rsidRDefault="00865D81">
            <w:pPr>
              <w:widowControl w:val="0"/>
              <w:spacing w:line="240" w:lineRule="auto"/>
              <w:rPr>
                <w:b/>
                <w:sz w:val="24"/>
                <w:szCs w:val="24"/>
              </w:rPr>
            </w:pPr>
            <w:r>
              <w:rPr>
                <w:b/>
                <w:sz w:val="24"/>
                <w:szCs w:val="24"/>
              </w:rPr>
              <w:t>Action</w:t>
            </w:r>
          </w:p>
        </w:tc>
        <w:tc>
          <w:tcPr>
            <w:tcW w:w="1545" w:type="dxa"/>
            <w:shd w:val="clear" w:color="auto" w:fill="93C47D"/>
            <w:tcMar>
              <w:top w:w="100" w:type="dxa"/>
              <w:left w:w="100" w:type="dxa"/>
              <w:bottom w:w="100" w:type="dxa"/>
              <w:right w:w="100" w:type="dxa"/>
            </w:tcMar>
          </w:tcPr>
          <w:p w14:paraId="47737D4B" w14:textId="77777777" w:rsidR="00C301B2" w:rsidRDefault="00865D81">
            <w:pPr>
              <w:widowControl w:val="0"/>
              <w:spacing w:line="240" w:lineRule="auto"/>
              <w:rPr>
                <w:b/>
                <w:sz w:val="24"/>
                <w:szCs w:val="24"/>
              </w:rPr>
            </w:pPr>
            <w:r>
              <w:rPr>
                <w:b/>
                <w:sz w:val="24"/>
                <w:szCs w:val="24"/>
              </w:rPr>
              <w:t>Knowledge Gap Addressed</w:t>
            </w:r>
          </w:p>
        </w:tc>
        <w:tc>
          <w:tcPr>
            <w:tcW w:w="1575" w:type="dxa"/>
            <w:shd w:val="clear" w:color="auto" w:fill="93C47D"/>
            <w:tcMar>
              <w:top w:w="100" w:type="dxa"/>
              <w:left w:w="100" w:type="dxa"/>
              <w:bottom w:w="100" w:type="dxa"/>
              <w:right w:w="100" w:type="dxa"/>
            </w:tcMar>
          </w:tcPr>
          <w:p w14:paraId="349A8A20" w14:textId="77777777" w:rsidR="00C301B2" w:rsidRDefault="00865D81">
            <w:pPr>
              <w:widowControl w:val="0"/>
              <w:spacing w:line="240" w:lineRule="auto"/>
              <w:rPr>
                <w:b/>
                <w:sz w:val="24"/>
                <w:szCs w:val="24"/>
              </w:rPr>
            </w:pPr>
            <w:r>
              <w:rPr>
                <w:b/>
                <w:sz w:val="24"/>
                <w:szCs w:val="24"/>
              </w:rPr>
              <w:t>Timeline</w:t>
            </w:r>
          </w:p>
        </w:tc>
      </w:tr>
      <w:tr w:rsidR="00C301B2" w14:paraId="5ECFD9E8" w14:textId="77777777">
        <w:tc>
          <w:tcPr>
            <w:tcW w:w="1080" w:type="dxa"/>
            <w:shd w:val="clear" w:color="auto" w:fill="auto"/>
            <w:tcMar>
              <w:top w:w="100" w:type="dxa"/>
              <w:left w:w="100" w:type="dxa"/>
              <w:bottom w:w="100" w:type="dxa"/>
              <w:right w:w="100" w:type="dxa"/>
            </w:tcMar>
          </w:tcPr>
          <w:p w14:paraId="6AF8C97E" w14:textId="77777777" w:rsidR="00C301B2" w:rsidRDefault="00865D81">
            <w:pPr>
              <w:widowControl w:val="0"/>
              <w:pBdr>
                <w:top w:val="nil"/>
                <w:left w:val="nil"/>
                <w:bottom w:val="nil"/>
                <w:right w:val="nil"/>
                <w:between w:val="nil"/>
              </w:pBdr>
              <w:spacing w:line="240" w:lineRule="auto"/>
              <w:rPr>
                <w:sz w:val="24"/>
                <w:szCs w:val="24"/>
              </w:rPr>
            </w:pPr>
            <w:r>
              <w:rPr>
                <w:sz w:val="24"/>
                <w:szCs w:val="24"/>
              </w:rPr>
              <w:t>High</w:t>
            </w:r>
          </w:p>
        </w:tc>
        <w:tc>
          <w:tcPr>
            <w:tcW w:w="1395" w:type="dxa"/>
            <w:shd w:val="clear" w:color="auto" w:fill="auto"/>
            <w:tcMar>
              <w:top w:w="100" w:type="dxa"/>
              <w:left w:w="100" w:type="dxa"/>
              <w:bottom w:w="100" w:type="dxa"/>
              <w:right w:w="100" w:type="dxa"/>
            </w:tcMar>
          </w:tcPr>
          <w:p w14:paraId="6556E733" w14:textId="77777777" w:rsidR="00C301B2" w:rsidRDefault="00865D81">
            <w:pPr>
              <w:widowControl w:val="0"/>
              <w:pBdr>
                <w:top w:val="nil"/>
                <w:left w:val="nil"/>
                <w:bottom w:val="nil"/>
                <w:right w:val="nil"/>
                <w:between w:val="nil"/>
              </w:pBdr>
              <w:spacing w:line="240" w:lineRule="auto"/>
              <w:rPr>
                <w:sz w:val="24"/>
                <w:szCs w:val="24"/>
              </w:rPr>
            </w:pPr>
            <w:r>
              <w:rPr>
                <w:sz w:val="24"/>
                <w:szCs w:val="24"/>
              </w:rPr>
              <w:t>Research</w:t>
            </w:r>
          </w:p>
        </w:tc>
        <w:tc>
          <w:tcPr>
            <w:tcW w:w="1980" w:type="dxa"/>
            <w:shd w:val="clear" w:color="auto" w:fill="auto"/>
            <w:tcMar>
              <w:top w:w="100" w:type="dxa"/>
              <w:left w:w="100" w:type="dxa"/>
              <w:bottom w:w="100" w:type="dxa"/>
              <w:right w:w="100" w:type="dxa"/>
            </w:tcMar>
          </w:tcPr>
          <w:p w14:paraId="51F07641" w14:textId="77777777" w:rsidR="00C301B2" w:rsidRDefault="00865D81">
            <w:pPr>
              <w:widowControl w:val="0"/>
              <w:pBdr>
                <w:top w:val="nil"/>
                <w:left w:val="nil"/>
                <w:bottom w:val="nil"/>
                <w:right w:val="nil"/>
                <w:between w:val="nil"/>
              </w:pBdr>
              <w:spacing w:line="240" w:lineRule="auto"/>
              <w:rPr>
                <w:sz w:val="24"/>
                <w:szCs w:val="24"/>
              </w:rPr>
            </w:pPr>
            <w:r>
              <w:rPr>
                <w:sz w:val="24"/>
                <w:szCs w:val="24"/>
              </w:rPr>
              <w:t>Determine the extent of shrew habitat</w:t>
            </w:r>
          </w:p>
        </w:tc>
        <w:tc>
          <w:tcPr>
            <w:tcW w:w="1785" w:type="dxa"/>
            <w:shd w:val="clear" w:color="auto" w:fill="auto"/>
            <w:tcMar>
              <w:top w:w="100" w:type="dxa"/>
              <w:left w:w="100" w:type="dxa"/>
              <w:bottom w:w="100" w:type="dxa"/>
              <w:right w:w="100" w:type="dxa"/>
            </w:tcMar>
          </w:tcPr>
          <w:p w14:paraId="10F57694" w14:textId="77777777" w:rsidR="00C301B2" w:rsidRDefault="00865D81">
            <w:pPr>
              <w:widowControl w:val="0"/>
              <w:pBdr>
                <w:top w:val="nil"/>
                <w:left w:val="nil"/>
                <w:bottom w:val="nil"/>
                <w:right w:val="nil"/>
                <w:between w:val="nil"/>
              </w:pBdr>
              <w:spacing w:line="240" w:lineRule="auto"/>
              <w:rPr>
                <w:sz w:val="24"/>
                <w:szCs w:val="24"/>
              </w:rPr>
            </w:pPr>
            <w:r>
              <w:rPr>
                <w:sz w:val="24"/>
                <w:szCs w:val="24"/>
              </w:rPr>
              <w:t>Survey riparian areas and areas of CWD throughout Haida Gwaii and setup live traps and wildlife cameras in diverse habitat types</w:t>
            </w:r>
          </w:p>
        </w:tc>
        <w:tc>
          <w:tcPr>
            <w:tcW w:w="1545" w:type="dxa"/>
            <w:shd w:val="clear" w:color="auto" w:fill="auto"/>
            <w:tcMar>
              <w:top w:w="100" w:type="dxa"/>
              <w:left w:w="100" w:type="dxa"/>
              <w:bottom w:w="100" w:type="dxa"/>
              <w:right w:w="100" w:type="dxa"/>
            </w:tcMar>
          </w:tcPr>
          <w:p w14:paraId="33D2D2E0" w14:textId="77777777" w:rsidR="00C301B2" w:rsidRDefault="00865D81">
            <w:pPr>
              <w:widowControl w:val="0"/>
              <w:pBdr>
                <w:top w:val="nil"/>
                <w:left w:val="nil"/>
                <w:bottom w:val="nil"/>
                <w:right w:val="nil"/>
                <w:between w:val="nil"/>
              </w:pBdr>
              <w:spacing w:line="240" w:lineRule="auto"/>
              <w:rPr>
                <w:sz w:val="24"/>
                <w:szCs w:val="24"/>
              </w:rPr>
            </w:pPr>
            <w:r>
              <w:rPr>
                <w:sz w:val="24"/>
                <w:szCs w:val="24"/>
              </w:rPr>
              <w:t>Determine critical shrew habitat and extent of distribution on Haida Gwaii</w:t>
            </w:r>
          </w:p>
        </w:tc>
        <w:tc>
          <w:tcPr>
            <w:tcW w:w="1575" w:type="dxa"/>
            <w:shd w:val="clear" w:color="auto" w:fill="auto"/>
            <w:tcMar>
              <w:top w:w="100" w:type="dxa"/>
              <w:left w:w="100" w:type="dxa"/>
              <w:bottom w:w="100" w:type="dxa"/>
              <w:right w:w="100" w:type="dxa"/>
            </w:tcMar>
          </w:tcPr>
          <w:p w14:paraId="39F09D50" w14:textId="77777777" w:rsidR="00C301B2" w:rsidRDefault="00865D81">
            <w:pPr>
              <w:widowControl w:val="0"/>
              <w:pBdr>
                <w:top w:val="nil"/>
                <w:left w:val="nil"/>
                <w:bottom w:val="nil"/>
                <w:right w:val="nil"/>
                <w:between w:val="nil"/>
              </w:pBdr>
              <w:spacing w:line="240" w:lineRule="auto"/>
              <w:rPr>
                <w:sz w:val="24"/>
                <w:szCs w:val="24"/>
              </w:rPr>
            </w:pPr>
            <w:r>
              <w:rPr>
                <w:sz w:val="24"/>
                <w:szCs w:val="24"/>
              </w:rPr>
              <w:t>Short-term intensive monitoring</w:t>
            </w:r>
          </w:p>
        </w:tc>
      </w:tr>
      <w:tr w:rsidR="00C301B2" w14:paraId="32F63467" w14:textId="77777777">
        <w:tc>
          <w:tcPr>
            <w:tcW w:w="1080" w:type="dxa"/>
            <w:shd w:val="clear" w:color="auto" w:fill="auto"/>
            <w:tcMar>
              <w:top w:w="100" w:type="dxa"/>
              <w:left w:w="100" w:type="dxa"/>
              <w:bottom w:w="100" w:type="dxa"/>
              <w:right w:w="100" w:type="dxa"/>
            </w:tcMar>
          </w:tcPr>
          <w:p w14:paraId="66E77CEF" w14:textId="77777777" w:rsidR="00C301B2" w:rsidRDefault="00865D81">
            <w:pPr>
              <w:widowControl w:val="0"/>
              <w:pBdr>
                <w:top w:val="nil"/>
                <w:left w:val="nil"/>
                <w:bottom w:val="nil"/>
                <w:right w:val="nil"/>
                <w:between w:val="nil"/>
              </w:pBdr>
              <w:spacing w:line="240" w:lineRule="auto"/>
              <w:rPr>
                <w:sz w:val="24"/>
                <w:szCs w:val="24"/>
              </w:rPr>
            </w:pPr>
            <w:r>
              <w:rPr>
                <w:sz w:val="24"/>
                <w:szCs w:val="24"/>
              </w:rPr>
              <w:t>High</w:t>
            </w:r>
          </w:p>
        </w:tc>
        <w:tc>
          <w:tcPr>
            <w:tcW w:w="1395" w:type="dxa"/>
            <w:shd w:val="clear" w:color="auto" w:fill="auto"/>
            <w:tcMar>
              <w:top w:w="100" w:type="dxa"/>
              <w:left w:w="100" w:type="dxa"/>
              <w:bottom w:w="100" w:type="dxa"/>
              <w:right w:w="100" w:type="dxa"/>
            </w:tcMar>
          </w:tcPr>
          <w:p w14:paraId="59B0CCFE" w14:textId="77777777" w:rsidR="00C301B2" w:rsidRDefault="00865D81">
            <w:pPr>
              <w:widowControl w:val="0"/>
              <w:pBdr>
                <w:top w:val="nil"/>
                <w:left w:val="nil"/>
                <w:bottom w:val="nil"/>
                <w:right w:val="nil"/>
                <w:between w:val="nil"/>
              </w:pBdr>
              <w:spacing w:line="240" w:lineRule="auto"/>
              <w:rPr>
                <w:sz w:val="24"/>
                <w:szCs w:val="24"/>
              </w:rPr>
            </w:pPr>
            <w:r>
              <w:rPr>
                <w:sz w:val="24"/>
                <w:szCs w:val="24"/>
              </w:rPr>
              <w:t>Research</w:t>
            </w:r>
          </w:p>
        </w:tc>
        <w:tc>
          <w:tcPr>
            <w:tcW w:w="1980" w:type="dxa"/>
            <w:shd w:val="clear" w:color="auto" w:fill="auto"/>
            <w:tcMar>
              <w:top w:w="100" w:type="dxa"/>
              <w:left w:w="100" w:type="dxa"/>
              <w:bottom w:w="100" w:type="dxa"/>
              <w:right w:w="100" w:type="dxa"/>
            </w:tcMar>
          </w:tcPr>
          <w:p w14:paraId="6EB502E3" w14:textId="77777777" w:rsidR="00C301B2" w:rsidRDefault="00865D81">
            <w:pPr>
              <w:widowControl w:val="0"/>
              <w:pBdr>
                <w:top w:val="nil"/>
                <w:left w:val="nil"/>
                <w:bottom w:val="nil"/>
                <w:right w:val="nil"/>
                <w:between w:val="nil"/>
              </w:pBdr>
              <w:spacing w:line="240" w:lineRule="auto"/>
              <w:rPr>
                <w:sz w:val="24"/>
                <w:szCs w:val="24"/>
              </w:rPr>
            </w:pPr>
            <w:r>
              <w:rPr>
                <w:sz w:val="24"/>
                <w:szCs w:val="24"/>
              </w:rPr>
              <w:t>Determine extent of human impact on shrew habitat</w:t>
            </w:r>
          </w:p>
        </w:tc>
        <w:tc>
          <w:tcPr>
            <w:tcW w:w="1785" w:type="dxa"/>
            <w:shd w:val="clear" w:color="auto" w:fill="auto"/>
            <w:tcMar>
              <w:top w:w="100" w:type="dxa"/>
              <w:left w:w="100" w:type="dxa"/>
              <w:bottom w:w="100" w:type="dxa"/>
              <w:right w:w="100" w:type="dxa"/>
            </w:tcMar>
          </w:tcPr>
          <w:p w14:paraId="313CBDC5" w14:textId="77777777" w:rsidR="00C301B2" w:rsidRDefault="00865D81">
            <w:pPr>
              <w:widowControl w:val="0"/>
              <w:pBdr>
                <w:top w:val="nil"/>
                <w:left w:val="nil"/>
                <w:bottom w:val="nil"/>
                <w:right w:val="nil"/>
                <w:between w:val="nil"/>
              </w:pBdr>
              <w:spacing w:line="240" w:lineRule="auto"/>
              <w:rPr>
                <w:sz w:val="24"/>
                <w:szCs w:val="24"/>
              </w:rPr>
            </w:pPr>
            <w:r>
              <w:rPr>
                <w:sz w:val="24"/>
                <w:szCs w:val="24"/>
              </w:rPr>
              <w:t xml:space="preserve">Survey critical habitat for human impact (logging, fishing, </w:t>
            </w:r>
            <w:proofErr w:type="spellStart"/>
            <w:r>
              <w:rPr>
                <w:sz w:val="24"/>
                <w:szCs w:val="24"/>
              </w:rPr>
              <w:t>etc</w:t>
            </w:r>
            <w:proofErr w:type="spellEnd"/>
            <w:r>
              <w:rPr>
                <w:sz w:val="24"/>
                <w:szCs w:val="24"/>
              </w:rPr>
              <w:t>)</w:t>
            </w:r>
          </w:p>
        </w:tc>
        <w:tc>
          <w:tcPr>
            <w:tcW w:w="1545" w:type="dxa"/>
            <w:shd w:val="clear" w:color="auto" w:fill="auto"/>
            <w:tcMar>
              <w:top w:w="100" w:type="dxa"/>
              <w:left w:w="100" w:type="dxa"/>
              <w:bottom w:w="100" w:type="dxa"/>
              <w:right w:w="100" w:type="dxa"/>
            </w:tcMar>
          </w:tcPr>
          <w:p w14:paraId="0248F96D" w14:textId="77777777" w:rsidR="00C301B2" w:rsidRDefault="00865D81">
            <w:pPr>
              <w:widowControl w:val="0"/>
              <w:pBdr>
                <w:top w:val="nil"/>
                <w:left w:val="nil"/>
                <w:bottom w:val="nil"/>
                <w:right w:val="nil"/>
                <w:between w:val="nil"/>
              </w:pBdr>
              <w:spacing w:line="240" w:lineRule="auto"/>
              <w:rPr>
                <w:sz w:val="24"/>
                <w:szCs w:val="24"/>
              </w:rPr>
            </w:pPr>
            <w:r>
              <w:rPr>
                <w:sz w:val="24"/>
                <w:szCs w:val="24"/>
              </w:rPr>
              <w:t>Impact of human activities on shrew habitat</w:t>
            </w:r>
          </w:p>
        </w:tc>
        <w:tc>
          <w:tcPr>
            <w:tcW w:w="1575" w:type="dxa"/>
            <w:shd w:val="clear" w:color="auto" w:fill="auto"/>
            <w:tcMar>
              <w:top w:w="100" w:type="dxa"/>
              <w:left w:w="100" w:type="dxa"/>
              <w:bottom w:w="100" w:type="dxa"/>
              <w:right w:w="100" w:type="dxa"/>
            </w:tcMar>
          </w:tcPr>
          <w:p w14:paraId="44956951" w14:textId="77777777" w:rsidR="00C301B2" w:rsidRDefault="00865D81">
            <w:pPr>
              <w:widowControl w:val="0"/>
              <w:pBdr>
                <w:top w:val="nil"/>
                <w:left w:val="nil"/>
                <w:bottom w:val="nil"/>
                <w:right w:val="nil"/>
                <w:between w:val="nil"/>
              </w:pBdr>
              <w:spacing w:line="240" w:lineRule="auto"/>
              <w:rPr>
                <w:sz w:val="24"/>
                <w:szCs w:val="24"/>
              </w:rPr>
            </w:pPr>
            <w:r>
              <w:rPr>
                <w:sz w:val="24"/>
                <w:szCs w:val="24"/>
              </w:rPr>
              <w:t xml:space="preserve">Mid-term monitoring - Intensive surveying at first then monitor as human disturbances occur to </w:t>
            </w:r>
            <w:r>
              <w:rPr>
                <w:sz w:val="24"/>
                <w:szCs w:val="24"/>
              </w:rPr>
              <w:lastRenderedPageBreak/>
              <w:t>determine relation</w:t>
            </w:r>
          </w:p>
        </w:tc>
      </w:tr>
      <w:tr w:rsidR="00C301B2" w14:paraId="1167DFCC" w14:textId="77777777">
        <w:tc>
          <w:tcPr>
            <w:tcW w:w="1080" w:type="dxa"/>
            <w:shd w:val="clear" w:color="auto" w:fill="auto"/>
            <w:tcMar>
              <w:top w:w="100" w:type="dxa"/>
              <w:left w:w="100" w:type="dxa"/>
              <w:bottom w:w="100" w:type="dxa"/>
              <w:right w:w="100" w:type="dxa"/>
            </w:tcMar>
          </w:tcPr>
          <w:p w14:paraId="2A451415" w14:textId="77777777" w:rsidR="00C301B2" w:rsidRDefault="00865D81">
            <w:pPr>
              <w:widowControl w:val="0"/>
              <w:pBdr>
                <w:top w:val="nil"/>
                <w:left w:val="nil"/>
                <w:bottom w:val="nil"/>
                <w:right w:val="nil"/>
                <w:between w:val="nil"/>
              </w:pBdr>
              <w:spacing w:line="240" w:lineRule="auto"/>
              <w:rPr>
                <w:sz w:val="24"/>
                <w:szCs w:val="24"/>
              </w:rPr>
            </w:pPr>
            <w:r>
              <w:rPr>
                <w:sz w:val="24"/>
                <w:szCs w:val="24"/>
              </w:rPr>
              <w:lastRenderedPageBreak/>
              <w:t>Medium</w:t>
            </w:r>
          </w:p>
        </w:tc>
        <w:tc>
          <w:tcPr>
            <w:tcW w:w="1395" w:type="dxa"/>
            <w:shd w:val="clear" w:color="auto" w:fill="auto"/>
            <w:tcMar>
              <w:top w:w="100" w:type="dxa"/>
              <w:left w:w="100" w:type="dxa"/>
              <w:bottom w:w="100" w:type="dxa"/>
              <w:right w:w="100" w:type="dxa"/>
            </w:tcMar>
          </w:tcPr>
          <w:p w14:paraId="37203A1A" w14:textId="77777777" w:rsidR="00C301B2" w:rsidRDefault="00865D81">
            <w:pPr>
              <w:widowControl w:val="0"/>
              <w:pBdr>
                <w:top w:val="nil"/>
                <w:left w:val="nil"/>
                <w:bottom w:val="nil"/>
                <w:right w:val="nil"/>
                <w:between w:val="nil"/>
              </w:pBdr>
              <w:spacing w:line="240" w:lineRule="auto"/>
              <w:rPr>
                <w:sz w:val="24"/>
                <w:szCs w:val="24"/>
              </w:rPr>
            </w:pPr>
            <w:r>
              <w:rPr>
                <w:sz w:val="24"/>
                <w:szCs w:val="24"/>
              </w:rPr>
              <w:t>Research and Mapping</w:t>
            </w:r>
          </w:p>
        </w:tc>
        <w:tc>
          <w:tcPr>
            <w:tcW w:w="1980" w:type="dxa"/>
            <w:shd w:val="clear" w:color="auto" w:fill="auto"/>
            <w:tcMar>
              <w:top w:w="100" w:type="dxa"/>
              <w:left w:w="100" w:type="dxa"/>
              <w:bottom w:w="100" w:type="dxa"/>
              <w:right w:w="100" w:type="dxa"/>
            </w:tcMar>
          </w:tcPr>
          <w:p w14:paraId="6A61D46E" w14:textId="77777777" w:rsidR="00C301B2" w:rsidRDefault="00865D81">
            <w:pPr>
              <w:widowControl w:val="0"/>
              <w:pBdr>
                <w:top w:val="nil"/>
                <w:left w:val="nil"/>
                <w:bottom w:val="nil"/>
                <w:right w:val="nil"/>
                <w:between w:val="nil"/>
              </w:pBdr>
              <w:spacing w:line="240" w:lineRule="auto"/>
              <w:rPr>
                <w:sz w:val="24"/>
                <w:szCs w:val="24"/>
              </w:rPr>
            </w:pPr>
            <w:r>
              <w:rPr>
                <w:sz w:val="24"/>
                <w:szCs w:val="24"/>
              </w:rPr>
              <w:t>Identify range of both sexes of shrew</w:t>
            </w:r>
          </w:p>
        </w:tc>
        <w:tc>
          <w:tcPr>
            <w:tcW w:w="1785" w:type="dxa"/>
            <w:shd w:val="clear" w:color="auto" w:fill="auto"/>
            <w:tcMar>
              <w:top w:w="100" w:type="dxa"/>
              <w:left w:w="100" w:type="dxa"/>
              <w:bottom w:w="100" w:type="dxa"/>
              <w:right w:w="100" w:type="dxa"/>
            </w:tcMar>
          </w:tcPr>
          <w:p w14:paraId="461F69C2" w14:textId="77777777" w:rsidR="00C301B2" w:rsidRDefault="00865D81">
            <w:pPr>
              <w:widowControl w:val="0"/>
              <w:pBdr>
                <w:top w:val="nil"/>
                <w:left w:val="nil"/>
                <w:bottom w:val="nil"/>
                <w:right w:val="nil"/>
                <w:between w:val="nil"/>
              </w:pBdr>
              <w:spacing w:line="240" w:lineRule="auto"/>
              <w:rPr>
                <w:sz w:val="24"/>
                <w:szCs w:val="24"/>
              </w:rPr>
            </w:pPr>
            <w:r>
              <w:rPr>
                <w:sz w:val="24"/>
                <w:szCs w:val="24"/>
              </w:rPr>
              <w:t>Trap individuals and use micro-GPS receivers to track movement</w:t>
            </w:r>
          </w:p>
        </w:tc>
        <w:tc>
          <w:tcPr>
            <w:tcW w:w="1545" w:type="dxa"/>
            <w:shd w:val="clear" w:color="auto" w:fill="auto"/>
            <w:tcMar>
              <w:top w:w="100" w:type="dxa"/>
              <w:left w:w="100" w:type="dxa"/>
              <w:bottom w:w="100" w:type="dxa"/>
              <w:right w:w="100" w:type="dxa"/>
            </w:tcMar>
          </w:tcPr>
          <w:p w14:paraId="3E292399" w14:textId="77777777" w:rsidR="00C301B2" w:rsidRDefault="00865D81">
            <w:pPr>
              <w:widowControl w:val="0"/>
              <w:pBdr>
                <w:top w:val="nil"/>
                <w:left w:val="nil"/>
                <w:bottom w:val="nil"/>
                <w:right w:val="nil"/>
                <w:between w:val="nil"/>
              </w:pBdr>
              <w:spacing w:line="240" w:lineRule="auto"/>
              <w:rPr>
                <w:sz w:val="24"/>
                <w:szCs w:val="24"/>
              </w:rPr>
            </w:pPr>
            <w:r>
              <w:rPr>
                <w:sz w:val="24"/>
                <w:szCs w:val="24"/>
              </w:rPr>
              <w:t>Variation in home range size and seasonal changes (eg. breeding season)</w:t>
            </w:r>
          </w:p>
        </w:tc>
        <w:tc>
          <w:tcPr>
            <w:tcW w:w="1575" w:type="dxa"/>
            <w:shd w:val="clear" w:color="auto" w:fill="auto"/>
            <w:tcMar>
              <w:top w:w="100" w:type="dxa"/>
              <w:left w:w="100" w:type="dxa"/>
              <w:bottom w:w="100" w:type="dxa"/>
              <w:right w:w="100" w:type="dxa"/>
            </w:tcMar>
          </w:tcPr>
          <w:p w14:paraId="4B47828B" w14:textId="77777777" w:rsidR="00C301B2" w:rsidRDefault="00865D81">
            <w:pPr>
              <w:widowControl w:val="0"/>
              <w:pBdr>
                <w:top w:val="nil"/>
                <w:left w:val="nil"/>
                <w:bottom w:val="nil"/>
                <w:right w:val="nil"/>
                <w:between w:val="nil"/>
              </w:pBdr>
              <w:spacing w:line="240" w:lineRule="auto"/>
              <w:rPr>
                <w:sz w:val="24"/>
                <w:szCs w:val="24"/>
              </w:rPr>
            </w:pPr>
            <w:r>
              <w:rPr>
                <w:sz w:val="24"/>
                <w:szCs w:val="24"/>
              </w:rPr>
              <w:t>Mid-term monitoring- A couple months seasonally</w:t>
            </w:r>
          </w:p>
        </w:tc>
      </w:tr>
    </w:tbl>
    <w:p w14:paraId="59014BA8" w14:textId="77777777" w:rsidR="00C301B2" w:rsidRDefault="00865D81">
      <w:pPr>
        <w:rPr>
          <w:sz w:val="24"/>
          <w:szCs w:val="24"/>
        </w:rPr>
      </w:pPr>
      <w:r>
        <w:rPr>
          <w:sz w:val="24"/>
          <w:szCs w:val="24"/>
        </w:rPr>
        <w:t>Table 4. Objective 3</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365"/>
        <w:gridCol w:w="2010"/>
        <w:gridCol w:w="1785"/>
        <w:gridCol w:w="1560"/>
        <w:gridCol w:w="1560"/>
      </w:tblGrid>
      <w:tr w:rsidR="00C301B2" w14:paraId="699E3E2A" w14:textId="77777777">
        <w:trPr>
          <w:trHeight w:val="560"/>
        </w:trPr>
        <w:tc>
          <w:tcPr>
            <w:tcW w:w="9360" w:type="dxa"/>
            <w:gridSpan w:val="6"/>
            <w:shd w:val="clear" w:color="auto" w:fill="38761D"/>
            <w:tcMar>
              <w:top w:w="100" w:type="dxa"/>
              <w:left w:w="100" w:type="dxa"/>
              <w:bottom w:w="100" w:type="dxa"/>
              <w:right w:w="100" w:type="dxa"/>
            </w:tcMar>
          </w:tcPr>
          <w:p w14:paraId="21C04EDD" w14:textId="77777777" w:rsidR="00C301B2" w:rsidRDefault="00865D81">
            <w:pPr>
              <w:widowControl w:val="0"/>
              <w:spacing w:line="240" w:lineRule="auto"/>
              <w:rPr>
                <w:b/>
                <w:color w:val="FFFFFF"/>
                <w:sz w:val="24"/>
                <w:szCs w:val="24"/>
                <w:shd w:val="clear" w:color="auto" w:fill="38761D"/>
              </w:rPr>
            </w:pPr>
            <w:r>
              <w:rPr>
                <w:b/>
                <w:color w:val="FFFFFF"/>
                <w:sz w:val="24"/>
                <w:szCs w:val="24"/>
                <w:shd w:val="clear" w:color="auto" w:fill="38761D"/>
              </w:rPr>
              <w:t>Objective 3: Determine the extent of the threat of Norway Rats</w:t>
            </w:r>
          </w:p>
        </w:tc>
      </w:tr>
      <w:tr w:rsidR="00C301B2" w14:paraId="19FD956A" w14:textId="77777777">
        <w:tc>
          <w:tcPr>
            <w:tcW w:w="1080" w:type="dxa"/>
            <w:shd w:val="clear" w:color="auto" w:fill="93C47D"/>
            <w:tcMar>
              <w:top w:w="100" w:type="dxa"/>
              <w:left w:w="100" w:type="dxa"/>
              <w:bottom w:w="100" w:type="dxa"/>
              <w:right w:w="100" w:type="dxa"/>
            </w:tcMar>
          </w:tcPr>
          <w:p w14:paraId="76C3AED7" w14:textId="77777777" w:rsidR="00C301B2" w:rsidRDefault="00865D81">
            <w:pPr>
              <w:widowControl w:val="0"/>
              <w:spacing w:line="240" w:lineRule="auto"/>
              <w:rPr>
                <w:sz w:val="24"/>
                <w:szCs w:val="24"/>
              </w:rPr>
            </w:pPr>
            <w:r>
              <w:rPr>
                <w:b/>
                <w:sz w:val="24"/>
                <w:szCs w:val="24"/>
              </w:rPr>
              <w:t>Priority</w:t>
            </w:r>
          </w:p>
        </w:tc>
        <w:tc>
          <w:tcPr>
            <w:tcW w:w="1365" w:type="dxa"/>
            <w:shd w:val="clear" w:color="auto" w:fill="93C47D"/>
            <w:tcMar>
              <w:top w:w="100" w:type="dxa"/>
              <w:left w:w="100" w:type="dxa"/>
              <w:bottom w:w="100" w:type="dxa"/>
              <w:right w:w="100" w:type="dxa"/>
            </w:tcMar>
          </w:tcPr>
          <w:p w14:paraId="4C17694A" w14:textId="77777777" w:rsidR="00C301B2" w:rsidRDefault="00865D81">
            <w:pPr>
              <w:widowControl w:val="0"/>
              <w:spacing w:line="240" w:lineRule="auto"/>
              <w:rPr>
                <w:b/>
                <w:sz w:val="24"/>
                <w:szCs w:val="24"/>
              </w:rPr>
            </w:pPr>
            <w:r>
              <w:rPr>
                <w:b/>
                <w:sz w:val="24"/>
                <w:szCs w:val="24"/>
              </w:rPr>
              <w:t>Broad Strategy</w:t>
            </w:r>
          </w:p>
        </w:tc>
        <w:tc>
          <w:tcPr>
            <w:tcW w:w="2010" w:type="dxa"/>
            <w:shd w:val="clear" w:color="auto" w:fill="93C47D"/>
            <w:tcMar>
              <w:top w:w="100" w:type="dxa"/>
              <w:left w:w="100" w:type="dxa"/>
              <w:bottom w:w="100" w:type="dxa"/>
              <w:right w:w="100" w:type="dxa"/>
            </w:tcMar>
          </w:tcPr>
          <w:p w14:paraId="392F0709" w14:textId="77777777" w:rsidR="00C301B2" w:rsidRDefault="00865D81">
            <w:pPr>
              <w:widowControl w:val="0"/>
              <w:spacing w:line="240" w:lineRule="auto"/>
              <w:rPr>
                <w:b/>
                <w:sz w:val="24"/>
                <w:szCs w:val="24"/>
              </w:rPr>
            </w:pPr>
            <w:r>
              <w:rPr>
                <w:b/>
                <w:sz w:val="24"/>
                <w:szCs w:val="24"/>
              </w:rPr>
              <w:t>Recommended Approach to Meet Recovery Objective</w:t>
            </w:r>
          </w:p>
        </w:tc>
        <w:tc>
          <w:tcPr>
            <w:tcW w:w="1785" w:type="dxa"/>
            <w:shd w:val="clear" w:color="auto" w:fill="93C47D"/>
            <w:tcMar>
              <w:top w:w="100" w:type="dxa"/>
              <w:left w:w="100" w:type="dxa"/>
              <w:bottom w:w="100" w:type="dxa"/>
              <w:right w:w="100" w:type="dxa"/>
            </w:tcMar>
          </w:tcPr>
          <w:p w14:paraId="5C2DC53A" w14:textId="77777777" w:rsidR="00C301B2" w:rsidRDefault="00865D81">
            <w:pPr>
              <w:widowControl w:val="0"/>
              <w:spacing w:line="240" w:lineRule="auto"/>
              <w:rPr>
                <w:b/>
                <w:sz w:val="24"/>
                <w:szCs w:val="24"/>
              </w:rPr>
            </w:pPr>
            <w:r>
              <w:rPr>
                <w:b/>
                <w:sz w:val="24"/>
                <w:szCs w:val="24"/>
              </w:rPr>
              <w:t>Action</w:t>
            </w:r>
          </w:p>
        </w:tc>
        <w:tc>
          <w:tcPr>
            <w:tcW w:w="1560" w:type="dxa"/>
            <w:shd w:val="clear" w:color="auto" w:fill="93C47D"/>
            <w:tcMar>
              <w:top w:w="100" w:type="dxa"/>
              <w:left w:w="100" w:type="dxa"/>
              <w:bottom w:w="100" w:type="dxa"/>
              <w:right w:w="100" w:type="dxa"/>
            </w:tcMar>
          </w:tcPr>
          <w:p w14:paraId="62F41D8E" w14:textId="77777777" w:rsidR="00C301B2" w:rsidRDefault="00865D81">
            <w:pPr>
              <w:widowControl w:val="0"/>
              <w:spacing w:line="240" w:lineRule="auto"/>
              <w:rPr>
                <w:b/>
                <w:sz w:val="24"/>
                <w:szCs w:val="24"/>
              </w:rPr>
            </w:pPr>
            <w:r>
              <w:rPr>
                <w:b/>
                <w:sz w:val="24"/>
                <w:szCs w:val="24"/>
              </w:rPr>
              <w:t>Knowledge Gap Addressed</w:t>
            </w:r>
          </w:p>
        </w:tc>
        <w:tc>
          <w:tcPr>
            <w:tcW w:w="1560" w:type="dxa"/>
            <w:shd w:val="clear" w:color="auto" w:fill="93C47D"/>
            <w:tcMar>
              <w:top w:w="100" w:type="dxa"/>
              <w:left w:w="100" w:type="dxa"/>
              <w:bottom w:w="100" w:type="dxa"/>
              <w:right w:w="100" w:type="dxa"/>
            </w:tcMar>
          </w:tcPr>
          <w:p w14:paraId="4A1EC879" w14:textId="77777777" w:rsidR="00C301B2" w:rsidRDefault="00865D81">
            <w:pPr>
              <w:widowControl w:val="0"/>
              <w:spacing w:line="240" w:lineRule="auto"/>
              <w:rPr>
                <w:b/>
                <w:sz w:val="24"/>
                <w:szCs w:val="24"/>
              </w:rPr>
            </w:pPr>
            <w:r>
              <w:rPr>
                <w:b/>
                <w:sz w:val="24"/>
                <w:szCs w:val="24"/>
              </w:rPr>
              <w:t>Timeline</w:t>
            </w:r>
          </w:p>
        </w:tc>
      </w:tr>
      <w:tr w:rsidR="00C301B2" w14:paraId="078E9FA6" w14:textId="77777777">
        <w:tc>
          <w:tcPr>
            <w:tcW w:w="1080" w:type="dxa"/>
            <w:shd w:val="clear" w:color="auto" w:fill="auto"/>
            <w:tcMar>
              <w:top w:w="100" w:type="dxa"/>
              <w:left w:w="100" w:type="dxa"/>
              <w:bottom w:w="100" w:type="dxa"/>
              <w:right w:w="100" w:type="dxa"/>
            </w:tcMar>
          </w:tcPr>
          <w:p w14:paraId="3059B39D" w14:textId="77777777" w:rsidR="00C301B2" w:rsidRDefault="00865D81">
            <w:pPr>
              <w:widowControl w:val="0"/>
              <w:spacing w:line="240" w:lineRule="auto"/>
              <w:rPr>
                <w:sz w:val="24"/>
                <w:szCs w:val="24"/>
              </w:rPr>
            </w:pPr>
            <w:r>
              <w:rPr>
                <w:sz w:val="24"/>
                <w:szCs w:val="24"/>
              </w:rPr>
              <w:t>High</w:t>
            </w:r>
          </w:p>
        </w:tc>
        <w:tc>
          <w:tcPr>
            <w:tcW w:w="1365" w:type="dxa"/>
            <w:shd w:val="clear" w:color="auto" w:fill="auto"/>
            <w:tcMar>
              <w:top w:w="100" w:type="dxa"/>
              <w:left w:w="100" w:type="dxa"/>
              <w:bottom w:w="100" w:type="dxa"/>
              <w:right w:w="100" w:type="dxa"/>
            </w:tcMar>
          </w:tcPr>
          <w:p w14:paraId="7C4C5909" w14:textId="77777777" w:rsidR="00C301B2" w:rsidRDefault="00865D81">
            <w:pPr>
              <w:widowControl w:val="0"/>
              <w:spacing w:line="240" w:lineRule="auto"/>
              <w:rPr>
                <w:sz w:val="24"/>
                <w:szCs w:val="24"/>
              </w:rPr>
            </w:pPr>
            <w:r>
              <w:rPr>
                <w:sz w:val="24"/>
                <w:szCs w:val="24"/>
              </w:rPr>
              <w:t>Research</w:t>
            </w:r>
          </w:p>
        </w:tc>
        <w:tc>
          <w:tcPr>
            <w:tcW w:w="2010" w:type="dxa"/>
            <w:shd w:val="clear" w:color="auto" w:fill="auto"/>
            <w:tcMar>
              <w:top w:w="100" w:type="dxa"/>
              <w:left w:w="100" w:type="dxa"/>
              <w:bottom w:w="100" w:type="dxa"/>
              <w:right w:w="100" w:type="dxa"/>
            </w:tcMar>
          </w:tcPr>
          <w:p w14:paraId="1800A7A8" w14:textId="77777777" w:rsidR="00C301B2" w:rsidRDefault="00865D81">
            <w:pPr>
              <w:widowControl w:val="0"/>
              <w:spacing w:line="240" w:lineRule="auto"/>
              <w:rPr>
                <w:sz w:val="24"/>
                <w:szCs w:val="24"/>
              </w:rPr>
            </w:pPr>
            <w:r>
              <w:rPr>
                <w:sz w:val="24"/>
                <w:szCs w:val="24"/>
              </w:rPr>
              <w:t>Record interactions between rats and shrews</w:t>
            </w:r>
          </w:p>
        </w:tc>
        <w:tc>
          <w:tcPr>
            <w:tcW w:w="1785" w:type="dxa"/>
            <w:shd w:val="clear" w:color="auto" w:fill="auto"/>
            <w:tcMar>
              <w:top w:w="100" w:type="dxa"/>
              <w:left w:w="100" w:type="dxa"/>
              <w:bottom w:w="100" w:type="dxa"/>
              <w:right w:w="100" w:type="dxa"/>
            </w:tcMar>
          </w:tcPr>
          <w:p w14:paraId="6C2C9565" w14:textId="77777777" w:rsidR="00C301B2" w:rsidRDefault="00865D81">
            <w:pPr>
              <w:widowControl w:val="0"/>
              <w:spacing w:line="240" w:lineRule="auto"/>
              <w:rPr>
                <w:sz w:val="24"/>
                <w:szCs w:val="24"/>
              </w:rPr>
            </w:pPr>
            <w:r>
              <w:rPr>
                <w:sz w:val="24"/>
                <w:szCs w:val="24"/>
              </w:rPr>
              <w:t xml:space="preserve">Determine presence of shrew in rat diets </w:t>
            </w:r>
          </w:p>
        </w:tc>
        <w:tc>
          <w:tcPr>
            <w:tcW w:w="1560" w:type="dxa"/>
            <w:shd w:val="clear" w:color="auto" w:fill="auto"/>
            <w:tcMar>
              <w:top w:w="100" w:type="dxa"/>
              <w:left w:w="100" w:type="dxa"/>
              <w:bottom w:w="100" w:type="dxa"/>
              <w:right w:w="100" w:type="dxa"/>
            </w:tcMar>
          </w:tcPr>
          <w:p w14:paraId="056C3AD5" w14:textId="77777777" w:rsidR="00C301B2" w:rsidRDefault="00865D81">
            <w:pPr>
              <w:widowControl w:val="0"/>
              <w:spacing w:line="240" w:lineRule="auto"/>
              <w:rPr>
                <w:sz w:val="24"/>
                <w:szCs w:val="24"/>
              </w:rPr>
            </w:pPr>
            <w:r>
              <w:rPr>
                <w:sz w:val="24"/>
                <w:szCs w:val="24"/>
              </w:rPr>
              <w:t xml:space="preserve">Extent of predation of rats on shrews </w:t>
            </w:r>
          </w:p>
        </w:tc>
        <w:tc>
          <w:tcPr>
            <w:tcW w:w="1560" w:type="dxa"/>
            <w:shd w:val="clear" w:color="auto" w:fill="auto"/>
            <w:tcMar>
              <w:top w:w="100" w:type="dxa"/>
              <w:left w:w="100" w:type="dxa"/>
              <w:bottom w:w="100" w:type="dxa"/>
              <w:right w:w="100" w:type="dxa"/>
            </w:tcMar>
          </w:tcPr>
          <w:p w14:paraId="2419A9AA" w14:textId="77777777" w:rsidR="00C301B2" w:rsidRDefault="00865D81">
            <w:pPr>
              <w:widowControl w:val="0"/>
              <w:spacing w:line="240" w:lineRule="auto"/>
              <w:rPr>
                <w:sz w:val="24"/>
                <w:szCs w:val="24"/>
              </w:rPr>
            </w:pPr>
            <w:r>
              <w:rPr>
                <w:sz w:val="24"/>
                <w:szCs w:val="24"/>
              </w:rPr>
              <w:t>Long-term monitoring</w:t>
            </w:r>
          </w:p>
        </w:tc>
      </w:tr>
      <w:tr w:rsidR="00C301B2" w14:paraId="2DB89991" w14:textId="77777777">
        <w:tc>
          <w:tcPr>
            <w:tcW w:w="1080" w:type="dxa"/>
            <w:shd w:val="clear" w:color="auto" w:fill="auto"/>
            <w:tcMar>
              <w:top w:w="100" w:type="dxa"/>
              <w:left w:w="100" w:type="dxa"/>
              <w:bottom w:w="100" w:type="dxa"/>
              <w:right w:w="100" w:type="dxa"/>
            </w:tcMar>
          </w:tcPr>
          <w:p w14:paraId="058F6253" w14:textId="77777777" w:rsidR="00C301B2" w:rsidRDefault="00865D81">
            <w:pPr>
              <w:widowControl w:val="0"/>
              <w:spacing w:line="240" w:lineRule="auto"/>
              <w:rPr>
                <w:sz w:val="24"/>
                <w:szCs w:val="24"/>
              </w:rPr>
            </w:pPr>
            <w:r>
              <w:rPr>
                <w:sz w:val="24"/>
                <w:szCs w:val="24"/>
              </w:rPr>
              <w:t>High</w:t>
            </w:r>
          </w:p>
        </w:tc>
        <w:tc>
          <w:tcPr>
            <w:tcW w:w="1365" w:type="dxa"/>
            <w:shd w:val="clear" w:color="auto" w:fill="auto"/>
            <w:tcMar>
              <w:top w:w="100" w:type="dxa"/>
              <w:left w:w="100" w:type="dxa"/>
              <w:bottom w:w="100" w:type="dxa"/>
              <w:right w:w="100" w:type="dxa"/>
            </w:tcMar>
          </w:tcPr>
          <w:p w14:paraId="68BBB469" w14:textId="77777777" w:rsidR="00C301B2" w:rsidRDefault="00865D81">
            <w:pPr>
              <w:widowControl w:val="0"/>
              <w:spacing w:line="240" w:lineRule="auto"/>
              <w:rPr>
                <w:sz w:val="24"/>
                <w:szCs w:val="24"/>
              </w:rPr>
            </w:pPr>
            <w:r>
              <w:rPr>
                <w:sz w:val="24"/>
                <w:szCs w:val="24"/>
              </w:rPr>
              <w:t>Research</w:t>
            </w:r>
          </w:p>
        </w:tc>
        <w:tc>
          <w:tcPr>
            <w:tcW w:w="2010" w:type="dxa"/>
            <w:shd w:val="clear" w:color="auto" w:fill="auto"/>
            <w:tcMar>
              <w:top w:w="100" w:type="dxa"/>
              <w:left w:w="100" w:type="dxa"/>
              <w:bottom w:w="100" w:type="dxa"/>
              <w:right w:w="100" w:type="dxa"/>
            </w:tcMar>
          </w:tcPr>
          <w:p w14:paraId="04050B12" w14:textId="77777777" w:rsidR="00C301B2" w:rsidRDefault="00865D81">
            <w:pPr>
              <w:widowControl w:val="0"/>
              <w:spacing w:line="240" w:lineRule="auto"/>
              <w:rPr>
                <w:sz w:val="24"/>
                <w:szCs w:val="24"/>
              </w:rPr>
            </w:pPr>
            <w:r>
              <w:rPr>
                <w:sz w:val="24"/>
                <w:szCs w:val="24"/>
              </w:rPr>
              <w:t>Identify common resources used by both rats and shrews and assess competition</w:t>
            </w:r>
          </w:p>
        </w:tc>
        <w:tc>
          <w:tcPr>
            <w:tcW w:w="1785" w:type="dxa"/>
            <w:shd w:val="clear" w:color="auto" w:fill="auto"/>
            <w:tcMar>
              <w:top w:w="100" w:type="dxa"/>
              <w:left w:w="100" w:type="dxa"/>
              <w:bottom w:w="100" w:type="dxa"/>
              <w:right w:w="100" w:type="dxa"/>
            </w:tcMar>
          </w:tcPr>
          <w:p w14:paraId="50866CBB" w14:textId="77777777" w:rsidR="00C301B2" w:rsidRDefault="00865D81">
            <w:pPr>
              <w:widowControl w:val="0"/>
              <w:spacing w:line="240" w:lineRule="auto"/>
              <w:rPr>
                <w:sz w:val="24"/>
                <w:szCs w:val="24"/>
              </w:rPr>
            </w:pPr>
            <w:r>
              <w:rPr>
                <w:sz w:val="24"/>
                <w:szCs w:val="24"/>
              </w:rPr>
              <w:t>Assess overlap between niches- determine extent of resource competition</w:t>
            </w:r>
          </w:p>
        </w:tc>
        <w:tc>
          <w:tcPr>
            <w:tcW w:w="1560" w:type="dxa"/>
            <w:shd w:val="clear" w:color="auto" w:fill="auto"/>
            <w:tcMar>
              <w:top w:w="100" w:type="dxa"/>
              <w:left w:w="100" w:type="dxa"/>
              <w:bottom w:w="100" w:type="dxa"/>
              <w:right w:w="100" w:type="dxa"/>
            </w:tcMar>
          </w:tcPr>
          <w:p w14:paraId="50062ECE" w14:textId="77777777" w:rsidR="00C301B2" w:rsidRDefault="00865D81">
            <w:pPr>
              <w:widowControl w:val="0"/>
              <w:spacing w:line="240" w:lineRule="auto"/>
              <w:rPr>
                <w:sz w:val="24"/>
                <w:szCs w:val="24"/>
              </w:rPr>
            </w:pPr>
            <w:r>
              <w:rPr>
                <w:sz w:val="24"/>
                <w:szCs w:val="24"/>
              </w:rPr>
              <w:t>Extent of competition for resources between rats and shrews</w:t>
            </w:r>
          </w:p>
        </w:tc>
        <w:tc>
          <w:tcPr>
            <w:tcW w:w="1560" w:type="dxa"/>
            <w:shd w:val="clear" w:color="auto" w:fill="auto"/>
            <w:tcMar>
              <w:top w:w="100" w:type="dxa"/>
              <w:left w:w="100" w:type="dxa"/>
              <w:bottom w:w="100" w:type="dxa"/>
              <w:right w:w="100" w:type="dxa"/>
            </w:tcMar>
          </w:tcPr>
          <w:p w14:paraId="183E6BC1" w14:textId="77777777" w:rsidR="00C301B2" w:rsidRDefault="00865D81">
            <w:pPr>
              <w:widowControl w:val="0"/>
              <w:spacing w:line="240" w:lineRule="auto"/>
              <w:rPr>
                <w:sz w:val="24"/>
                <w:szCs w:val="24"/>
              </w:rPr>
            </w:pPr>
            <w:r>
              <w:rPr>
                <w:sz w:val="24"/>
                <w:szCs w:val="24"/>
              </w:rPr>
              <w:t>Long-term monitoring</w:t>
            </w:r>
          </w:p>
        </w:tc>
      </w:tr>
    </w:tbl>
    <w:p w14:paraId="1DE809F9" w14:textId="77777777" w:rsidR="00C301B2" w:rsidRDefault="00865D81">
      <w:pPr>
        <w:rPr>
          <w:sz w:val="24"/>
          <w:szCs w:val="24"/>
        </w:rPr>
      </w:pPr>
      <w:r>
        <w:rPr>
          <w:sz w:val="24"/>
          <w:szCs w:val="24"/>
        </w:rPr>
        <w:t>Table 5. Objective 4</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1635"/>
        <w:gridCol w:w="1965"/>
        <w:gridCol w:w="1440"/>
        <w:gridCol w:w="1500"/>
        <w:gridCol w:w="1680"/>
      </w:tblGrid>
      <w:tr w:rsidR="00C301B2" w14:paraId="6B73758B" w14:textId="77777777">
        <w:trPr>
          <w:trHeight w:val="560"/>
        </w:trPr>
        <w:tc>
          <w:tcPr>
            <w:tcW w:w="9360" w:type="dxa"/>
            <w:gridSpan w:val="6"/>
            <w:shd w:val="clear" w:color="auto" w:fill="38761D"/>
            <w:tcMar>
              <w:top w:w="100" w:type="dxa"/>
              <w:left w:w="100" w:type="dxa"/>
              <w:bottom w:w="100" w:type="dxa"/>
              <w:right w:w="100" w:type="dxa"/>
            </w:tcMar>
          </w:tcPr>
          <w:p w14:paraId="69D35512" w14:textId="77777777" w:rsidR="00C301B2" w:rsidRDefault="00865D81">
            <w:pPr>
              <w:widowControl w:val="0"/>
              <w:spacing w:line="240" w:lineRule="auto"/>
              <w:rPr>
                <w:b/>
                <w:color w:val="FFFFFF"/>
                <w:sz w:val="24"/>
                <w:szCs w:val="24"/>
                <w:shd w:val="clear" w:color="auto" w:fill="38761D"/>
              </w:rPr>
            </w:pPr>
            <w:r>
              <w:rPr>
                <w:b/>
                <w:color w:val="FFFFFF"/>
                <w:sz w:val="24"/>
                <w:szCs w:val="24"/>
                <w:shd w:val="clear" w:color="auto" w:fill="38761D"/>
              </w:rPr>
              <w:t>Objective 4: Eradication of rats and further research on rat baiting that will not attract shrews</w:t>
            </w:r>
          </w:p>
        </w:tc>
      </w:tr>
      <w:tr w:rsidR="00C301B2" w14:paraId="40BBF8F6" w14:textId="77777777">
        <w:tc>
          <w:tcPr>
            <w:tcW w:w="1140" w:type="dxa"/>
            <w:shd w:val="clear" w:color="auto" w:fill="93C47D"/>
            <w:tcMar>
              <w:top w:w="100" w:type="dxa"/>
              <w:left w:w="100" w:type="dxa"/>
              <w:bottom w:w="100" w:type="dxa"/>
              <w:right w:w="100" w:type="dxa"/>
            </w:tcMar>
          </w:tcPr>
          <w:p w14:paraId="477145D0" w14:textId="77777777" w:rsidR="00C301B2" w:rsidRDefault="00865D81">
            <w:pPr>
              <w:widowControl w:val="0"/>
              <w:spacing w:line="240" w:lineRule="auto"/>
              <w:rPr>
                <w:sz w:val="24"/>
                <w:szCs w:val="24"/>
              </w:rPr>
            </w:pPr>
            <w:r>
              <w:rPr>
                <w:b/>
                <w:sz w:val="24"/>
                <w:szCs w:val="24"/>
              </w:rPr>
              <w:t>Priority</w:t>
            </w:r>
          </w:p>
        </w:tc>
        <w:tc>
          <w:tcPr>
            <w:tcW w:w="1635" w:type="dxa"/>
            <w:shd w:val="clear" w:color="auto" w:fill="93C47D"/>
            <w:tcMar>
              <w:top w:w="100" w:type="dxa"/>
              <w:left w:w="100" w:type="dxa"/>
              <w:bottom w:w="100" w:type="dxa"/>
              <w:right w:w="100" w:type="dxa"/>
            </w:tcMar>
          </w:tcPr>
          <w:p w14:paraId="5F902131" w14:textId="77777777" w:rsidR="00C301B2" w:rsidRDefault="00865D81">
            <w:pPr>
              <w:widowControl w:val="0"/>
              <w:spacing w:line="240" w:lineRule="auto"/>
              <w:rPr>
                <w:b/>
                <w:sz w:val="24"/>
                <w:szCs w:val="24"/>
              </w:rPr>
            </w:pPr>
            <w:r>
              <w:rPr>
                <w:b/>
                <w:sz w:val="24"/>
                <w:szCs w:val="24"/>
              </w:rPr>
              <w:t>Broad Strategy</w:t>
            </w:r>
          </w:p>
        </w:tc>
        <w:tc>
          <w:tcPr>
            <w:tcW w:w="1965" w:type="dxa"/>
            <w:shd w:val="clear" w:color="auto" w:fill="93C47D"/>
            <w:tcMar>
              <w:top w:w="100" w:type="dxa"/>
              <w:left w:w="100" w:type="dxa"/>
              <w:bottom w:w="100" w:type="dxa"/>
              <w:right w:w="100" w:type="dxa"/>
            </w:tcMar>
          </w:tcPr>
          <w:p w14:paraId="37562C78" w14:textId="77777777" w:rsidR="00C301B2" w:rsidRDefault="00865D81">
            <w:pPr>
              <w:widowControl w:val="0"/>
              <w:spacing w:line="240" w:lineRule="auto"/>
              <w:rPr>
                <w:b/>
                <w:sz w:val="24"/>
                <w:szCs w:val="24"/>
              </w:rPr>
            </w:pPr>
            <w:r>
              <w:rPr>
                <w:b/>
                <w:sz w:val="24"/>
                <w:szCs w:val="24"/>
              </w:rPr>
              <w:t>Recommended Approach to Meet Recovery Objective</w:t>
            </w:r>
          </w:p>
        </w:tc>
        <w:tc>
          <w:tcPr>
            <w:tcW w:w="1440" w:type="dxa"/>
            <w:shd w:val="clear" w:color="auto" w:fill="93C47D"/>
            <w:tcMar>
              <w:top w:w="100" w:type="dxa"/>
              <w:left w:w="100" w:type="dxa"/>
              <w:bottom w:w="100" w:type="dxa"/>
              <w:right w:w="100" w:type="dxa"/>
            </w:tcMar>
          </w:tcPr>
          <w:p w14:paraId="7FF4BEFF" w14:textId="77777777" w:rsidR="00C301B2" w:rsidRDefault="00865D81">
            <w:pPr>
              <w:widowControl w:val="0"/>
              <w:spacing w:line="240" w:lineRule="auto"/>
              <w:rPr>
                <w:b/>
                <w:sz w:val="24"/>
                <w:szCs w:val="24"/>
              </w:rPr>
            </w:pPr>
            <w:r>
              <w:rPr>
                <w:b/>
                <w:sz w:val="24"/>
                <w:szCs w:val="24"/>
              </w:rPr>
              <w:t>Action</w:t>
            </w:r>
          </w:p>
        </w:tc>
        <w:tc>
          <w:tcPr>
            <w:tcW w:w="1500" w:type="dxa"/>
            <w:shd w:val="clear" w:color="auto" w:fill="93C47D"/>
            <w:tcMar>
              <w:top w:w="100" w:type="dxa"/>
              <w:left w:w="100" w:type="dxa"/>
              <w:bottom w:w="100" w:type="dxa"/>
              <w:right w:w="100" w:type="dxa"/>
            </w:tcMar>
          </w:tcPr>
          <w:p w14:paraId="6B5040CF" w14:textId="77777777" w:rsidR="00C301B2" w:rsidRDefault="00865D81">
            <w:pPr>
              <w:widowControl w:val="0"/>
              <w:spacing w:line="240" w:lineRule="auto"/>
              <w:rPr>
                <w:b/>
                <w:sz w:val="24"/>
                <w:szCs w:val="24"/>
              </w:rPr>
            </w:pPr>
            <w:r>
              <w:rPr>
                <w:b/>
                <w:sz w:val="24"/>
                <w:szCs w:val="24"/>
              </w:rPr>
              <w:t>Knowledge Gap Addressed</w:t>
            </w:r>
          </w:p>
        </w:tc>
        <w:tc>
          <w:tcPr>
            <w:tcW w:w="1680" w:type="dxa"/>
            <w:shd w:val="clear" w:color="auto" w:fill="93C47D"/>
            <w:tcMar>
              <w:top w:w="100" w:type="dxa"/>
              <w:left w:w="100" w:type="dxa"/>
              <w:bottom w:w="100" w:type="dxa"/>
              <w:right w:w="100" w:type="dxa"/>
            </w:tcMar>
          </w:tcPr>
          <w:p w14:paraId="00D32EED" w14:textId="77777777" w:rsidR="00C301B2" w:rsidRDefault="00865D81">
            <w:pPr>
              <w:widowControl w:val="0"/>
              <w:spacing w:line="240" w:lineRule="auto"/>
              <w:rPr>
                <w:b/>
                <w:sz w:val="24"/>
                <w:szCs w:val="24"/>
              </w:rPr>
            </w:pPr>
            <w:r>
              <w:rPr>
                <w:b/>
                <w:sz w:val="24"/>
                <w:szCs w:val="24"/>
              </w:rPr>
              <w:t>Timeline</w:t>
            </w:r>
          </w:p>
        </w:tc>
      </w:tr>
      <w:tr w:rsidR="00C301B2" w14:paraId="71D02EAD" w14:textId="77777777">
        <w:tc>
          <w:tcPr>
            <w:tcW w:w="1140" w:type="dxa"/>
            <w:shd w:val="clear" w:color="auto" w:fill="auto"/>
            <w:tcMar>
              <w:top w:w="100" w:type="dxa"/>
              <w:left w:w="100" w:type="dxa"/>
              <w:bottom w:w="100" w:type="dxa"/>
              <w:right w:w="100" w:type="dxa"/>
            </w:tcMar>
          </w:tcPr>
          <w:p w14:paraId="064ADE6C" w14:textId="77777777" w:rsidR="00C301B2" w:rsidRDefault="00865D81">
            <w:pPr>
              <w:widowControl w:val="0"/>
              <w:spacing w:line="240" w:lineRule="auto"/>
              <w:rPr>
                <w:sz w:val="24"/>
                <w:szCs w:val="24"/>
              </w:rPr>
            </w:pPr>
            <w:r>
              <w:rPr>
                <w:sz w:val="24"/>
                <w:szCs w:val="24"/>
              </w:rPr>
              <w:t>High</w:t>
            </w:r>
          </w:p>
        </w:tc>
        <w:tc>
          <w:tcPr>
            <w:tcW w:w="1635" w:type="dxa"/>
            <w:shd w:val="clear" w:color="auto" w:fill="auto"/>
            <w:tcMar>
              <w:top w:w="100" w:type="dxa"/>
              <w:left w:w="100" w:type="dxa"/>
              <w:bottom w:w="100" w:type="dxa"/>
              <w:right w:w="100" w:type="dxa"/>
            </w:tcMar>
          </w:tcPr>
          <w:p w14:paraId="01438724" w14:textId="77777777" w:rsidR="00C301B2" w:rsidRDefault="00865D81">
            <w:pPr>
              <w:widowControl w:val="0"/>
              <w:spacing w:line="240" w:lineRule="auto"/>
              <w:rPr>
                <w:sz w:val="24"/>
                <w:szCs w:val="24"/>
              </w:rPr>
            </w:pPr>
            <w:r>
              <w:rPr>
                <w:sz w:val="24"/>
                <w:szCs w:val="24"/>
              </w:rPr>
              <w:t>Research &amp; Management</w:t>
            </w:r>
          </w:p>
        </w:tc>
        <w:tc>
          <w:tcPr>
            <w:tcW w:w="1965" w:type="dxa"/>
            <w:shd w:val="clear" w:color="auto" w:fill="auto"/>
            <w:tcMar>
              <w:top w:w="100" w:type="dxa"/>
              <w:left w:w="100" w:type="dxa"/>
              <w:bottom w:w="100" w:type="dxa"/>
              <w:right w:w="100" w:type="dxa"/>
            </w:tcMar>
          </w:tcPr>
          <w:p w14:paraId="16A42282" w14:textId="77777777" w:rsidR="00C301B2" w:rsidRDefault="00865D81">
            <w:pPr>
              <w:widowControl w:val="0"/>
              <w:spacing w:line="240" w:lineRule="auto"/>
              <w:rPr>
                <w:sz w:val="24"/>
                <w:szCs w:val="24"/>
              </w:rPr>
            </w:pPr>
            <w:r>
              <w:rPr>
                <w:sz w:val="24"/>
                <w:szCs w:val="24"/>
              </w:rPr>
              <w:t xml:space="preserve">Determine overlap between shrew critical </w:t>
            </w:r>
            <w:r>
              <w:rPr>
                <w:sz w:val="24"/>
                <w:szCs w:val="24"/>
              </w:rPr>
              <w:lastRenderedPageBreak/>
              <w:t>habitat and areas of high rat density</w:t>
            </w:r>
          </w:p>
        </w:tc>
        <w:tc>
          <w:tcPr>
            <w:tcW w:w="1440" w:type="dxa"/>
            <w:shd w:val="clear" w:color="auto" w:fill="auto"/>
            <w:tcMar>
              <w:top w:w="100" w:type="dxa"/>
              <w:left w:w="100" w:type="dxa"/>
              <w:bottom w:w="100" w:type="dxa"/>
              <w:right w:w="100" w:type="dxa"/>
            </w:tcMar>
          </w:tcPr>
          <w:p w14:paraId="31CC9212" w14:textId="77777777" w:rsidR="00C301B2" w:rsidRDefault="00865D81">
            <w:pPr>
              <w:widowControl w:val="0"/>
              <w:spacing w:line="240" w:lineRule="auto"/>
              <w:rPr>
                <w:sz w:val="24"/>
                <w:szCs w:val="24"/>
              </w:rPr>
            </w:pPr>
            <w:r>
              <w:rPr>
                <w:sz w:val="24"/>
                <w:szCs w:val="24"/>
              </w:rPr>
              <w:lastRenderedPageBreak/>
              <w:t xml:space="preserve">Survey areas with high rat </w:t>
            </w:r>
            <w:r>
              <w:rPr>
                <w:sz w:val="24"/>
                <w:szCs w:val="24"/>
              </w:rPr>
              <w:lastRenderedPageBreak/>
              <w:t>populations and identify shrew critical habitat within</w:t>
            </w:r>
          </w:p>
        </w:tc>
        <w:tc>
          <w:tcPr>
            <w:tcW w:w="1500" w:type="dxa"/>
            <w:shd w:val="clear" w:color="auto" w:fill="auto"/>
            <w:tcMar>
              <w:top w:w="100" w:type="dxa"/>
              <w:left w:w="100" w:type="dxa"/>
              <w:bottom w:w="100" w:type="dxa"/>
              <w:right w:w="100" w:type="dxa"/>
            </w:tcMar>
          </w:tcPr>
          <w:p w14:paraId="100C8E67" w14:textId="77777777" w:rsidR="00C301B2" w:rsidRDefault="00865D81">
            <w:pPr>
              <w:widowControl w:val="0"/>
              <w:spacing w:line="240" w:lineRule="auto"/>
              <w:rPr>
                <w:sz w:val="24"/>
                <w:szCs w:val="24"/>
              </w:rPr>
            </w:pPr>
            <w:r>
              <w:rPr>
                <w:sz w:val="24"/>
                <w:szCs w:val="24"/>
              </w:rPr>
              <w:lastRenderedPageBreak/>
              <w:t xml:space="preserve">Determine where shrew </w:t>
            </w:r>
            <w:r>
              <w:rPr>
                <w:sz w:val="24"/>
                <w:szCs w:val="24"/>
              </w:rPr>
              <w:lastRenderedPageBreak/>
              <w:t>populations are most threatened by rats</w:t>
            </w:r>
          </w:p>
        </w:tc>
        <w:tc>
          <w:tcPr>
            <w:tcW w:w="1680" w:type="dxa"/>
            <w:shd w:val="clear" w:color="auto" w:fill="auto"/>
            <w:tcMar>
              <w:top w:w="100" w:type="dxa"/>
              <w:left w:w="100" w:type="dxa"/>
              <w:bottom w:w="100" w:type="dxa"/>
              <w:right w:w="100" w:type="dxa"/>
            </w:tcMar>
          </w:tcPr>
          <w:p w14:paraId="4CBFB6AF" w14:textId="77777777" w:rsidR="00C301B2" w:rsidRDefault="00865D81">
            <w:pPr>
              <w:widowControl w:val="0"/>
              <w:spacing w:line="240" w:lineRule="auto"/>
              <w:rPr>
                <w:sz w:val="24"/>
                <w:szCs w:val="24"/>
              </w:rPr>
            </w:pPr>
            <w:r>
              <w:rPr>
                <w:sz w:val="24"/>
                <w:szCs w:val="24"/>
              </w:rPr>
              <w:lastRenderedPageBreak/>
              <w:t>Short-term intensive monitoring</w:t>
            </w:r>
          </w:p>
        </w:tc>
      </w:tr>
      <w:tr w:rsidR="00C301B2" w14:paraId="6812297C" w14:textId="77777777">
        <w:tc>
          <w:tcPr>
            <w:tcW w:w="1140" w:type="dxa"/>
            <w:shd w:val="clear" w:color="auto" w:fill="auto"/>
            <w:tcMar>
              <w:top w:w="100" w:type="dxa"/>
              <w:left w:w="100" w:type="dxa"/>
              <w:bottom w:w="100" w:type="dxa"/>
              <w:right w:w="100" w:type="dxa"/>
            </w:tcMar>
          </w:tcPr>
          <w:p w14:paraId="5A9B95F0" w14:textId="77777777" w:rsidR="00C301B2" w:rsidRDefault="00865D81">
            <w:pPr>
              <w:widowControl w:val="0"/>
              <w:spacing w:line="240" w:lineRule="auto"/>
              <w:rPr>
                <w:sz w:val="24"/>
                <w:szCs w:val="24"/>
              </w:rPr>
            </w:pPr>
            <w:r>
              <w:rPr>
                <w:sz w:val="24"/>
                <w:szCs w:val="24"/>
              </w:rPr>
              <w:t>High</w:t>
            </w:r>
          </w:p>
        </w:tc>
        <w:tc>
          <w:tcPr>
            <w:tcW w:w="1635" w:type="dxa"/>
            <w:shd w:val="clear" w:color="auto" w:fill="auto"/>
            <w:tcMar>
              <w:top w:w="100" w:type="dxa"/>
              <w:left w:w="100" w:type="dxa"/>
              <w:bottom w:w="100" w:type="dxa"/>
              <w:right w:w="100" w:type="dxa"/>
            </w:tcMar>
          </w:tcPr>
          <w:p w14:paraId="1DD3F207" w14:textId="77777777" w:rsidR="00C301B2" w:rsidRDefault="00865D81">
            <w:pPr>
              <w:widowControl w:val="0"/>
              <w:spacing w:line="240" w:lineRule="auto"/>
              <w:rPr>
                <w:sz w:val="24"/>
                <w:szCs w:val="24"/>
              </w:rPr>
            </w:pPr>
            <w:r>
              <w:rPr>
                <w:sz w:val="24"/>
                <w:szCs w:val="24"/>
              </w:rPr>
              <w:t>Management</w:t>
            </w:r>
          </w:p>
        </w:tc>
        <w:tc>
          <w:tcPr>
            <w:tcW w:w="1965" w:type="dxa"/>
            <w:shd w:val="clear" w:color="auto" w:fill="auto"/>
            <w:tcMar>
              <w:top w:w="100" w:type="dxa"/>
              <w:left w:w="100" w:type="dxa"/>
              <w:bottom w:w="100" w:type="dxa"/>
              <w:right w:w="100" w:type="dxa"/>
            </w:tcMar>
          </w:tcPr>
          <w:p w14:paraId="66F8C836" w14:textId="77777777" w:rsidR="00C301B2" w:rsidRDefault="00865D81">
            <w:pPr>
              <w:widowControl w:val="0"/>
              <w:spacing w:line="240" w:lineRule="auto"/>
              <w:rPr>
                <w:sz w:val="24"/>
                <w:szCs w:val="24"/>
              </w:rPr>
            </w:pPr>
            <w:r>
              <w:rPr>
                <w:sz w:val="24"/>
                <w:szCs w:val="24"/>
              </w:rPr>
              <w:t>Eradicate rat populations in critical shrew habitat</w:t>
            </w:r>
          </w:p>
        </w:tc>
        <w:tc>
          <w:tcPr>
            <w:tcW w:w="1440" w:type="dxa"/>
            <w:shd w:val="clear" w:color="auto" w:fill="auto"/>
            <w:tcMar>
              <w:top w:w="100" w:type="dxa"/>
              <w:left w:w="100" w:type="dxa"/>
              <w:bottom w:w="100" w:type="dxa"/>
              <w:right w:w="100" w:type="dxa"/>
            </w:tcMar>
          </w:tcPr>
          <w:p w14:paraId="7125BF5E" w14:textId="77777777" w:rsidR="00C301B2" w:rsidRDefault="00865D81">
            <w:pPr>
              <w:widowControl w:val="0"/>
              <w:spacing w:line="240" w:lineRule="auto"/>
              <w:rPr>
                <w:sz w:val="24"/>
                <w:szCs w:val="24"/>
              </w:rPr>
            </w:pPr>
            <w:r>
              <w:rPr>
                <w:sz w:val="24"/>
                <w:szCs w:val="24"/>
              </w:rPr>
              <w:t>Use baiting and traps to eradicate rat populations</w:t>
            </w:r>
          </w:p>
        </w:tc>
        <w:tc>
          <w:tcPr>
            <w:tcW w:w="1500" w:type="dxa"/>
            <w:shd w:val="clear" w:color="auto" w:fill="auto"/>
            <w:tcMar>
              <w:top w:w="100" w:type="dxa"/>
              <w:left w:w="100" w:type="dxa"/>
              <w:bottom w:w="100" w:type="dxa"/>
              <w:right w:w="100" w:type="dxa"/>
            </w:tcMar>
          </w:tcPr>
          <w:p w14:paraId="502B6DBC" w14:textId="77777777" w:rsidR="00C301B2" w:rsidRDefault="00865D81">
            <w:pPr>
              <w:widowControl w:val="0"/>
              <w:spacing w:line="240" w:lineRule="auto"/>
              <w:rPr>
                <w:sz w:val="24"/>
                <w:szCs w:val="24"/>
              </w:rPr>
            </w:pPr>
            <w:r>
              <w:rPr>
                <w:sz w:val="24"/>
                <w:szCs w:val="24"/>
              </w:rPr>
              <w:t>Rat populations are managed through eradication</w:t>
            </w:r>
          </w:p>
        </w:tc>
        <w:tc>
          <w:tcPr>
            <w:tcW w:w="1680" w:type="dxa"/>
            <w:shd w:val="clear" w:color="auto" w:fill="auto"/>
            <w:tcMar>
              <w:top w:w="100" w:type="dxa"/>
              <w:left w:w="100" w:type="dxa"/>
              <w:bottom w:w="100" w:type="dxa"/>
              <w:right w:w="100" w:type="dxa"/>
            </w:tcMar>
          </w:tcPr>
          <w:p w14:paraId="2D1DB76A" w14:textId="77777777" w:rsidR="00C301B2" w:rsidRDefault="00865D81">
            <w:pPr>
              <w:widowControl w:val="0"/>
              <w:spacing w:line="240" w:lineRule="auto"/>
              <w:rPr>
                <w:sz w:val="24"/>
                <w:szCs w:val="24"/>
              </w:rPr>
            </w:pPr>
            <w:r>
              <w:rPr>
                <w:sz w:val="24"/>
                <w:szCs w:val="24"/>
              </w:rPr>
              <w:t>Medium-term- On a seasonal basis to avoid shrew breeding season</w:t>
            </w:r>
          </w:p>
        </w:tc>
      </w:tr>
      <w:tr w:rsidR="00C301B2" w14:paraId="3521B04E" w14:textId="77777777">
        <w:tc>
          <w:tcPr>
            <w:tcW w:w="1140" w:type="dxa"/>
            <w:shd w:val="clear" w:color="auto" w:fill="auto"/>
            <w:tcMar>
              <w:top w:w="100" w:type="dxa"/>
              <w:left w:w="100" w:type="dxa"/>
              <w:bottom w:w="100" w:type="dxa"/>
              <w:right w:w="100" w:type="dxa"/>
            </w:tcMar>
          </w:tcPr>
          <w:p w14:paraId="1BCE5AEF" w14:textId="77777777" w:rsidR="00C301B2" w:rsidRDefault="00865D81">
            <w:pPr>
              <w:widowControl w:val="0"/>
              <w:spacing w:line="240" w:lineRule="auto"/>
              <w:rPr>
                <w:sz w:val="24"/>
                <w:szCs w:val="24"/>
              </w:rPr>
            </w:pPr>
            <w:r>
              <w:rPr>
                <w:sz w:val="24"/>
                <w:szCs w:val="24"/>
              </w:rPr>
              <w:t>Medium</w:t>
            </w:r>
          </w:p>
        </w:tc>
        <w:tc>
          <w:tcPr>
            <w:tcW w:w="1635" w:type="dxa"/>
            <w:shd w:val="clear" w:color="auto" w:fill="auto"/>
            <w:tcMar>
              <w:top w:w="100" w:type="dxa"/>
              <w:left w:w="100" w:type="dxa"/>
              <w:bottom w:w="100" w:type="dxa"/>
              <w:right w:w="100" w:type="dxa"/>
            </w:tcMar>
          </w:tcPr>
          <w:p w14:paraId="568330FB" w14:textId="77777777" w:rsidR="00C301B2" w:rsidRDefault="00865D81">
            <w:pPr>
              <w:widowControl w:val="0"/>
              <w:spacing w:line="240" w:lineRule="auto"/>
              <w:rPr>
                <w:sz w:val="24"/>
                <w:szCs w:val="24"/>
              </w:rPr>
            </w:pPr>
            <w:r>
              <w:rPr>
                <w:sz w:val="24"/>
                <w:szCs w:val="24"/>
              </w:rPr>
              <w:t>Research and Management</w:t>
            </w:r>
          </w:p>
        </w:tc>
        <w:tc>
          <w:tcPr>
            <w:tcW w:w="1965" w:type="dxa"/>
            <w:shd w:val="clear" w:color="auto" w:fill="auto"/>
            <w:tcMar>
              <w:top w:w="100" w:type="dxa"/>
              <w:left w:w="100" w:type="dxa"/>
              <w:bottom w:w="100" w:type="dxa"/>
              <w:right w:w="100" w:type="dxa"/>
            </w:tcMar>
          </w:tcPr>
          <w:p w14:paraId="01FAE2D5" w14:textId="77777777" w:rsidR="00C301B2" w:rsidRDefault="00865D81">
            <w:pPr>
              <w:widowControl w:val="0"/>
              <w:spacing w:line="240" w:lineRule="auto"/>
              <w:rPr>
                <w:sz w:val="24"/>
                <w:szCs w:val="24"/>
              </w:rPr>
            </w:pPr>
            <w:r>
              <w:rPr>
                <w:sz w:val="24"/>
                <w:szCs w:val="24"/>
              </w:rPr>
              <w:t>Research and implement new traps to avoid shrew capture</w:t>
            </w:r>
          </w:p>
        </w:tc>
        <w:tc>
          <w:tcPr>
            <w:tcW w:w="1440" w:type="dxa"/>
            <w:shd w:val="clear" w:color="auto" w:fill="auto"/>
            <w:tcMar>
              <w:top w:w="100" w:type="dxa"/>
              <w:left w:w="100" w:type="dxa"/>
              <w:bottom w:w="100" w:type="dxa"/>
              <w:right w:w="100" w:type="dxa"/>
            </w:tcMar>
          </w:tcPr>
          <w:p w14:paraId="10DCAA19" w14:textId="77777777" w:rsidR="00C301B2" w:rsidRDefault="00865D81">
            <w:pPr>
              <w:widowControl w:val="0"/>
              <w:spacing w:line="240" w:lineRule="auto"/>
              <w:rPr>
                <w:sz w:val="24"/>
                <w:szCs w:val="24"/>
              </w:rPr>
            </w:pPr>
            <w:r>
              <w:rPr>
                <w:sz w:val="24"/>
                <w:szCs w:val="24"/>
              </w:rPr>
              <w:t>Throughout eradication research and test new traps that target rats specifically to avoid non-target capture and poisoning of shrews</w:t>
            </w:r>
          </w:p>
        </w:tc>
        <w:tc>
          <w:tcPr>
            <w:tcW w:w="1500" w:type="dxa"/>
            <w:shd w:val="clear" w:color="auto" w:fill="auto"/>
            <w:tcMar>
              <w:top w:w="100" w:type="dxa"/>
              <w:left w:w="100" w:type="dxa"/>
              <w:bottom w:w="100" w:type="dxa"/>
              <w:right w:w="100" w:type="dxa"/>
            </w:tcMar>
          </w:tcPr>
          <w:p w14:paraId="7C7634B5" w14:textId="77777777" w:rsidR="00C301B2" w:rsidRDefault="00865D81">
            <w:pPr>
              <w:widowControl w:val="0"/>
              <w:spacing w:line="240" w:lineRule="auto"/>
              <w:rPr>
                <w:sz w:val="24"/>
                <w:szCs w:val="24"/>
              </w:rPr>
            </w:pPr>
            <w:r>
              <w:rPr>
                <w:sz w:val="24"/>
                <w:szCs w:val="24"/>
              </w:rPr>
              <w:t>Implement new traps that target rats and prevent shrew mortality</w:t>
            </w:r>
          </w:p>
        </w:tc>
        <w:tc>
          <w:tcPr>
            <w:tcW w:w="1680" w:type="dxa"/>
            <w:shd w:val="clear" w:color="auto" w:fill="auto"/>
            <w:tcMar>
              <w:top w:w="100" w:type="dxa"/>
              <w:left w:w="100" w:type="dxa"/>
              <w:bottom w:w="100" w:type="dxa"/>
              <w:right w:w="100" w:type="dxa"/>
            </w:tcMar>
          </w:tcPr>
          <w:p w14:paraId="5DD0FA5D" w14:textId="77777777" w:rsidR="00C301B2" w:rsidRDefault="00865D81">
            <w:pPr>
              <w:widowControl w:val="0"/>
              <w:spacing w:line="240" w:lineRule="auto"/>
              <w:rPr>
                <w:sz w:val="24"/>
                <w:szCs w:val="24"/>
              </w:rPr>
            </w:pPr>
            <w:r>
              <w:rPr>
                <w:sz w:val="24"/>
                <w:szCs w:val="24"/>
              </w:rPr>
              <w:t>Long-term - throughout eradication process</w:t>
            </w:r>
          </w:p>
        </w:tc>
      </w:tr>
    </w:tbl>
    <w:p w14:paraId="6875771A" w14:textId="77777777" w:rsidR="00C301B2" w:rsidRDefault="00865D81">
      <w:pPr>
        <w:rPr>
          <w:sz w:val="24"/>
          <w:szCs w:val="24"/>
        </w:rPr>
      </w:pPr>
      <w:r>
        <w:rPr>
          <w:sz w:val="24"/>
          <w:szCs w:val="24"/>
        </w:rPr>
        <w:t>Table 6. Objective 5</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50"/>
        <w:gridCol w:w="1980"/>
        <w:gridCol w:w="1680"/>
        <w:gridCol w:w="1620"/>
        <w:gridCol w:w="1320"/>
      </w:tblGrid>
      <w:tr w:rsidR="00C301B2" w14:paraId="7490BDB0" w14:textId="77777777">
        <w:trPr>
          <w:trHeight w:val="560"/>
        </w:trPr>
        <w:tc>
          <w:tcPr>
            <w:tcW w:w="9360" w:type="dxa"/>
            <w:gridSpan w:val="6"/>
            <w:shd w:val="clear" w:color="auto" w:fill="38761D"/>
            <w:tcMar>
              <w:top w:w="100" w:type="dxa"/>
              <w:left w:w="100" w:type="dxa"/>
              <w:bottom w:w="100" w:type="dxa"/>
              <w:right w:w="100" w:type="dxa"/>
            </w:tcMar>
          </w:tcPr>
          <w:p w14:paraId="7D670752" w14:textId="77777777" w:rsidR="00C301B2" w:rsidRDefault="00865D81">
            <w:pPr>
              <w:widowControl w:val="0"/>
              <w:spacing w:line="240" w:lineRule="auto"/>
              <w:rPr>
                <w:b/>
                <w:color w:val="FFFFFF"/>
                <w:sz w:val="24"/>
                <w:szCs w:val="24"/>
                <w:shd w:val="clear" w:color="auto" w:fill="38761D"/>
              </w:rPr>
            </w:pPr>
            <w:r>
              <w:rPr>
                <w:b/>
                <w:color w:val="FFFFFF"/>
                <w:sz w:val="24"/>
                <w:szCs w:val="24"/>
                <w:shd w:val="clear" w:color="auto" w:fill="38761D"/>
              </w:rPr>
              <w:t>Objective 5: Further monitoring of dusky shrew, ermine, and rat populations to determine impacts of rat eradication and establish new population estimates</w:t>
            </w:r>
          </w:p>
        </w:tc>
      </w:tr>
      <w:tr w:rsidR="00C301B2" w14:paraId="67880F6E" w14:textId="77777777">
        <w:tc>
          <w:tcPr>
            <w:tcW w:w="1110" w:type="dxa"/>
            <w:shd w:val="clear" w:color="auto" w:fill="93C47D"/>
            <w:tcMar>
              <w:top w:w="100" w:type="dxa"/>
              <w:left w:w="100" w:type="dxa"/>
              <w:bottom w:w="100" w:type="dxa"/>
              <w:right w:w="100" w:type="dxa"/>
            </w:tcMar>
          </w:tcPr>
          <w:p w14:paraId="6FC9EE2A" w14:textId="77777777" w:rsidR="00C301B2" w:rsidRDefault="00865D81">
            <w:pPr>
              <w:widowControl w:val="0"/>
              <w:spacing w:line="240" w:lineRule="auto"/>
              <w:rPr>
                <w:sz w:val="24"/>
                <w:szCs w:val="24"/>
              </w:rPr>
            </w:pPr>
            <w:r>
              <w:rPr>
                <w:b/>
                <w:sz w:val="24"/>
                <w:szCs w:val="24"/>
              </w:rPr>
              <w:t>Priority</w:t>
            </w:r>
          </w:p>
        </w:tc>
        <w:tc>
          <w:tcPr>
            <w:tcW w:w="1650" w:type="dxa"/>
            <w:shd w:val="clear" w:color="auto" w:fill="93C47D"/>
            <w:tcMar>
              <w:top w:w="100" w:type="dxa"/>
              <w:left w:w="100" w:type="dxa"/>
              <w:bottom w:w="100" w:type="dxa"/>
              <w:right w:w="100" w:type="dxa"/>
            </w:tcMar>
          </w:tcPr>
          <w:p w14:paraId="30C2AA62" w14:textId="77777777" w:rsidR="00C301B2" w:rsidRDefault="00865D81">
            <w:pPr>
              <w:widowControl w:val="0"/>
              <w:spacing w:line="240" w:lineRule="auto"/>
              <w:rPr>
                <w:b/>
                <w:sz w:val="24"/>
                <w:szCs w:val="24"/>
              </w:rPr>
            </w:pPr>
            <w:r>
              <w:rPr>
                <w:b/>
                <w:sz w:val="24"/>
                <w:szCs w:val="24"/>
              </w:rPr>
              <w:t>Broad Strategy</w:t>
            </w:r>
          </w:p>
        </w:tc>
        <w:tc>
          <w:tcPr>
            <w:tcW w:w="1980" w:type="dxa"/>
            <w:shd w:val="clear" w:color="auto" w:fill="93C47D"/>
            <w:tcMar>
              <w:top w:w="100" w:type="dxa"/>
              <w:left w:w="100" w:type="dxa"/>
              <w:bottom w:w="100" w:type="dxa"/>
              <w:right w:w="100" w:type="dxa"/>
            </w:tcMar>
          </w:tcPr>
          <w:p w14:paraId="370F4572" w14:textId="77777777" w:rsidR="00C301B2" w:rsidRDefault="00865D81">
            <w:pPr>
              <w:widowControl w:val="0"/>
              <w:spacing w:line="240" w:lineRule="auto"/>
              <w:rPr>
                <w:b/>
                <w:sz w:val="24"/>
                <w:szCs w:val="24"/>
              </w:rPr>
            </w:pPr>
            <w:r>
              <w:rPr>
                <w:b/>
                <w:sz w:val="24"/>
                <w:szCs w:val="24"/>
              </w:rPr>
              <w:t>Recommended Approach to Meet Recovery Objective</w:t>
            </w:r>
          </w:p>
        </w:tc>
        <w:tc>
          <w:tcPr>
            <w:tcW w:w="1680" w:type="dxa"/>
            <w:shd w:val="clear" w:color="auto" w:fill="93C47D"/>
            <w:tcMar>
              <w:top w:w="100" w:type="dxa"/>
              <w:left w:w="100" w:type="dxa"/>
              <w:bottom w:w="100" w:type="dxa"/>
              <w:right w:w="100" w:type="dxa"/>
            </w:tcMar>
          </w:tcPr>
          <w:p w14:paraId="5FE80A11" w14:textId="77777777" w:rsidR="00C301B2" w:rsidRDefault="00865D81">
            <w:pPr>
              <w:widowControl w:val="0"/>
              <w:spacing w:line="240" w:lineRule="auto"/>
              <w:rPr>
                <w:b/>
                <w:sz w:val="24"/>
                <w:szCs w:val="24"/>
              </w:rPr>
            </w:pPr>
            <w:r>
              <w:rPr>
                <w:b/>
                <w:sz w:val="24"/>
                <w:szCs w:val="24"/>
              </w:rPr>
              <w:t>Action</w:t>
            </w:r>
          </w:p>
        </w:tc>
        <w:tc>
          <w:tcPr>
            <w:tcW w:w="1620" w:type="dxa"/>
            <w:shd w:val="clear" w:color="auto" w:fill="93C47D"/>
            <w:tcMar>
              <w:top w:w="100" w:type="dxa"/>
              <w:left w:w="100" w:type="dxa"/>
              <w:bottom w:w="100" w:type="dxa"/>
              <w:right w:w="100" w:type="dxa"/>
            </w:tcMar>
          </w:tcPr>
          <w:p w14:paraId="63D71E57" w14:textId="77777777" w:rsidR="00C301B2" w:rsidRDefault="00865D81">
            <w:pPr>
              <w:widowControl w:val="0"/>
              <w:spacing w:line="240" w:lineRule="auto"/>
              <w:rPr>
                <w:b/>
                <w:sz w:val="24"/>
                <w:szCs w:val="24"/>
              </w:rPr>
            </w:pPr>
            <w:r>
              <w:rPr>
                <w:b/>
                <w:sz w:val="24"/>
                <w:szCs w:val="24"/>
              </w:rPr>
              <w:t>Knowledge Gap Addressed</w:t>
            </w:r>
          </w:p>
        </w:tc>
        <w:tc>
          <w:tcPr>
            <w:tcW w:w="1320" w:type="dxa"/>
            <w:shd w:val="clear" w:color="auto" w:fill="93C47D"/>
            <w:tcMar>
              <w:top w:w="100" w:type="dxa"/>
              <w:left w:w="100" w:type="dxa"/>
              <w:bottom w:w="100" w:type="dxa"/>
              <w:right w:w="100" w:type="dxa"/>
            </w:tcMar>
          </w:tcPr>
          <w:p w14:paraId="4EB3EC96" w14:textId="77777777" w:rsidR="00C301B2" w:rsidRDefault="00865D81">
            <w:pPr>
              <w:widowControl w:val="0"/>
              <w:spacing w:line="240" w:lineRule="auto"/>
              <w:rPr>
                <w:b/>
                <w:sz w:val="24"/>
                <w:szCs w:val="24"/>
              </w:rPr>
            </w:pPr>
            <w:r>
              <w:rPr>
                <w:b/>
                <w:sz w:val="24"/>
                <w:szCs w:val="24"/>
              </w:rPr>
              <w:t>Timeline</w:t>
            </w:r>
          </w:p>
        </w:tc>
      </w:tr>
      <w:tr w:rsidR="00C301B2" w14:paraId="062E0E58" w14:textId="77777777">
        <w:tc>
          <w:tcPr>
            <w:tcW w:w="1110" w:type="dxa"/>
            <w:shd w:val="clear" w:color="auto" w:fill="auto"/>
            <w:tcMar>
              <w:top w:w="100" w:type="dxa"/>
              <w:left w:w="100" w:type="dxa"/>
              <w:bottom w:w="100" w:type="dxa"/>
              <w:right w:w="100" w:type="dxa"/>
            </w:tcMar>
          </w:tcPr>
          <w:p w14:paraId="69C4E01A" w14:textId="77777777" w:rsidR="00C301B2" w:rsidRDefault="00865D81">
            <w:pPr>
              <w:widowControl w:val="0"/>
              <w:spacing w:line="240" w:lineRule="auto"/>
              <w:rPr>
                <w:sz w:val="24"/>
                <w:szCs w:val="24"/>
              </w:rPr>
            </w:pPr>
            <w:r>
              <w:rPr>
                <w:sz w:val="24"/>
                <w:szCs w:val="24"/>
              </w:rPr>
              <w:t>High</w:t>
            </w:r>
          </w:p>
        </w:tc>
        <w:tc>
          <w:tcPr>
            <w:tcW w:w="1650" w:type="dxa"/>
            <w:shd w:val="clear" w:color="auto" w:fill="auto"/>
            <w:tcMar>
              <w:top w:w="100" w:type="dxa"/>
              <w:left w:w="100" w:type="dxa"/>
              <w:bottom w:w="100" w:type="dxa"/>
              <w:right w:w="100" w:type="dxa"/>
            </w:tcMar>
          </w:tcPr>
          <w:p w14:paraId="40D629ED" w14:textId="77777777" w:rsidR="00C301B2" w:rsidRDefault="00865D81">
            <w:pPr>
              <w:widowControl w:val="0"/>
              <w:spacing w:line="240" w:lineRule="auto"/>
              <w:rPr>
                <w:sz w:val="24"/>
                <w:szCs w:val="24"/>
              </w:rPr>
            </w:pPr>
            <w:r>
              <w:rPr>
                <w:sz w:val="24"/>
                <w:szCs w:val="24"/>
              </w:rPr>
              <w:t>Research and Management</w:t>
            </w:r>
          </w:p>
        </w:tc>
        <w:tc>
          <w:tcPr>
            <w:tcW w:w="1980" w:type="dxa"/>
            <w:shd w:val="clear" w:color="auto" w:fill="auto"/>
            <w:tcMar>
              <w:top w:w="100" w:type="dxa"/>
              <w:left w:w="100" w:type="dxa"/>
              <w:bottom w:w="100" w:type="dxa"/>
              <w:right w:w="100" w:type="dxa"/>
            </w:tcMar>
          </w:tcPr>
          <w:p w14:paraId="731332D3" w14:textId="77777777" w:rsidR="00C301B2" w:rsidRDefault="00865D81">
            <w:pPr>
              <w:widowControl w:val="0"/>
              <w:spacing w:line="240" w:lineRule="auto"/>
              <w:rPr>
                <w:sz w:val="24"/>
                <w:szCs w:val="24"/>
              </w:rPr>
            </w:pPr>
            <w:r>
              <w:rPr>
                <w:sz w:val="24"/>
                <w:szCs w:val="24"/>
              </w:rPr>
              <w:t>Monitor dusky shrew populations before, during, and after rat eradications</w:t>
            </w:r>
          </w:p>
        </w:tc>
        <w:tc>
          <w:tcPr>
            <w:tcW w:w="1680" w:type="dxa"/>
            <w:shd w:val="clear" w:color="auto" w:fill="auto"/>
            <w:tcMar>
              <w:top w:w="100" w:type="dxa"/>
              <w:left w:w="100" w:type="dxa"/>
              <w:bottom w:w="100" w:type="dxa"/>
              <w:right w:w="100" w:type="dxa"/>
            </w:tcMar>
          </w:tcPr>
          <w:p w14:paraId="4291BEAA" w14:textId="77777777" w:rsidR="00C301B2" w:rsidRDefault="00865D81">
            <w:pPr>
              <w:widowControl w:val="0"/>
              <w:spacing w:line="240" w:lineRule="auto"/>
              <w:rPr>
                <w:sz w:val="24"/>
                <w:szCs w:val="24"/>
              </w:rPr>
            </w:pPr>
            <w:r>
              <w:rPr>
                <w:sz w:val="24"/>
                <w:szCs w:val="24"/>
              </w:rPr>
              <w:t xml:space="preserve">Monitor shrew populations through live traps and wildlife cameras </w:t>
            </w:r>
            <w:r>
              <w:rPr>
                <w:sz w:val="24"/>
                <w:szCs w:val="24"/>
              </w:rPr>
              <w:lastRenderedPageBreak/>
              <w:t>previously set up for up to 3 years after eradication</w:t>
            </w:r>
          </w:p>
        </w:tc>
        <w:tc>
          <w:tcPr>
            <w:tcW w:w="1620" w:type="dxa"/>
            <w:shd w:val="clear" w:color="auto" w:fill="auto"/>
            <w:tcMar>
              <w:top w:w="100" w:type="dxa"/>
              <w:left w:w="100" w:type="dxa"/>
              <w:bottom w:w="100" w:type="dxa"/>
              <w:right w:w="100" w:type="dxa"/>
            </w:tcMar>
          </w:tcPr>
          <w:p w14:paraId="6C4C5CE4" w14:textId="77777777" w:rsidR="00C301B2" w:rsidRDefault="00865D81">
            <w:pPr>
              <w:widowControl w:val="0"/>
              <w:spacing w:line="240" w:lineRule="auto"/>
              <w:rPr>
                <w:sz w:val="24"/>
                <w:szCs w:val="24"/>
              </w:rPr>
            </w:pPr>
            <w:r>
              <w:rPr>
                <w:sz w:val="24"/>
                <w:szCs w:val="24"/>
              </w:rPr>
              <w:lastRenderedPageBreak/>
              <w:t>Assess long-term effects of rat eradication on shrew populations</w:t>
            </w:r>
          </w:p>
        </w:tc>
        <w:tc>
          <w:tcPr>
            <w:tcW w:w="1320" w:type="dxa"/>
            <w:shd w:val="clear" w:color="auto" w:fill="auto"/>
            <w:tcMar>
              <w:top w:w="100" w:type="dxa"/>
              <w:left w:w="100" w:type="dxa"/>
              <w:bottom w:w="100" w:type="dxa"/>
              <w:right w:w="100" w:type="dxa"/>
            </w:tcMar>
          </w:tcPr>
          <w:p w14:paraId="48948E90" w14:textId="77777777" w:rsidR="00C301B2" w:rsidRDefault="00865D81">
            <w:pPr>
              <w:widowControl w:val="0"/>
              <w:spacing w:line="240" w:lineRule="auto"/>
              <w:rPr>
                <w:sz w:val="24"/>
                <w:szCs w:val="24"/>
              </w:rPr>
            </w:pPr>
            <w:r>
              <w:rPr>
                <w:sz w:val="24"/>
                <w:szCs w:val="24"/>
              </w:rPr>
              <w:t>Long-term</w:t>
            </w:r>
          </w:p>
        </w:tc>
      </w:tr>
      <w:tr w:rsidR="00C301B2" w14:paraId="41D82AE3" w14:textId="77777777">
        <w:trPr>
          <w:trHeight w:val="2780"/>
        </w:trPr>
        <w:tc>
          <w:tcPr>
            <w:tcW w:w="1110" w:type="dxa"/>
            <w:shd w:val="clear" w:color="auto" w:fill="auto"/>
            <w:tcMar>
              <w:top w:w="100" w:type="dxa"/>
              <w:left w:w="100" w:type="dxa"/>
              <w:bottom w:w="100" w:type="dxa"/>
              <w:right w:w="100" w:type="dxa"/>
            </w:tcMar>
          </w:tcPr>
          <w:p w14:paraId="2FE90C41" w14:textId="77777777" w:rsidR="00C301B2" w:rsidRDefault="00865D81">
            <w:pPr>
              <w:widowControl w:val="0"/>
              <w:spacing w:line="240" w:lineRule="auto"/>
              <w:rPr>
                <w:sz w:val="24"/>
                <w:szCs w:val="24"/>
              </w:rPr>
            </w:pPr>
            <w:r>
              <w:rPr>
                <w:sz w:val="24"/>
                <w:szCs w:val="24"/>
              </w:rPr>
              <w:t>High</w:t>
            </w:r>
          </w:p>
        </w:tc>
        <w:tc>
          <w:tcPr>
            <w:tcW w:w="1650" w:type="dxa"/>
            <w:shd w:val="clear" w:color="auto" w:fill="auto"/>
            <w:tcMar>
              <w:top w:w="100" w:type="dxa"/>
              <w:left w:w="100" w:type="dxa"/>
              <w:bottom w:w="100" w:type="dxa"/>
              <w:right w:w="100" w:type="dxa"/>
            </w:tcMar>
          </w:tcPr>
          <w:p w14:paraId="1A87DBA1" w14:textId="77777777" w:rsidR="00C301B2" w:rsidRDefault="00865D81">
            <w:pPr>
              <w:widowControl w:val="0"/>
              <w:spacing w:line="240" w:lineRule="auto"/>
              <w:rPr>
                <w:sz w:val="24"/>
                <w:szCs w:val="24"/>
              </w:rPr>
            </w:pPr>
            <w:r>
              <w:rPr>
                <w:sz w:val="24"/>
                <w:szCs w:val="24"/>
              </w:rPr>
              <w:t>Research and Management</w:t>
            </w:r>
          </w:p>
        </w:tc>
        <w:tc>
          <w:tcPr>
            <w:tcW w:w="1980" w:type="dxa"/>
            <w:shd w:val="clear" w:color="auto" w:fill="auto"/>
            <w:tcMar>
              <w:top w:w="100" w:type="dxa"/>
              <w:left w:w="100" w:type="dxa"/>
              <w:bottom w:w="100" w:type="dxa"/>
              <w:right w:w="100" w:type="dxa"/>
            </w:tcMar>
          </w:tcPr>
          <w:p w14:paraId="690163F0" w14:textId="77777777" w:rsidR="00C301B2" w:rsidRDefault="00865D81">
            <w:pPr>
              <w:widowControl w:val="0"/>
              <w:spacing w:line="240" w:lineRule="auto"/>
              <w:rPr>
                <w:sz w:val="24"/>
                <w:szCs w:val="24"/>
              </w:rPr>
            </w:pPr>
            <w:r>
              <w:rPr>
                <w:sz w:val="24"/>
                <w:szCs w:val="24"/>
              </w:rPr>
              <w:t>Monitor ermine populations before, during, and after rat eradications</w:t>
            </w:r>
          </w:p>
        </w:tc>
        <w:tc>
          <w:tcPr>
            <w:tcW w:w="1680" w:type="dxa"/>
            <w:shd w:val="clear" w:color="auto" w:fill="auto"/>
            <w:tcMar>
              <w:top w:w="100" w:type="dxa"/>
              <w:left w:w="100" w:type="dxa"/>
              <w:bottom w:w="100" w:type="dxa"/>
              <w:right w:w="100" w:type="dxa"/>
            </w:tcMar>
          </w:tcPr>
          <w:p w14:paraId="7563CDB8" w14:textId="77777777" w:rsidR="00C301B2" w:rsidRDefault="00865D81">
            <w:pPr>
              <w:widowControl w:val="0"/>
              <w:spacing w:line="240" w:lineRule="auto"/>
              <w:rPr>
                <w:sz w:val="24"/>
                <w:szCs w:val="24"/>
              </w:rPr>
            </w:pPr>
            <w:r>
              <w:rPr>
                <w:sz w:val="24"/>
                <w:szCs w:val="24"/>
              </w:rPr>
              <w:t>Monitor ermine populations through live traps and wildlife cameras for years after eradication</w:t>
            </w:r>
          </w:p>
        </w:tc>
        <w:tc>
          <w:tcPr>
            <w:tcW w:w="1620" w:type="dxa"/>
            <w:shd w:val="clear" w:color="auto" w:fill="auto"/>
            <w:tcMar>
              <w:top w:w="100" w:type="dxa"/>
              <w:left w:w="100" w:type="dxa"/>
              <w:bottom w:w="100" w:type="dxa"/>
              <w:right w:w="100" w:type="dxa"/>
            </w:tcMar>
          </w:tcPr>
          <w:p w14:paraId="10D7FC64" w14:textId="77777777" w:rsidR="00C301B2" w:rsidRDefault="00865D81">
            <w:pPr>
              <w:widowControl w:val="0"/>
              <w:spacing w:line="240" w:lineRule="auto"/>
              <w:rPr>
                <w:sz w:val="24"/>
                <w:szCs w:val="24"/>
              </w:rPr>
            </w:pPr>
            <w:r>
              <w:rPr>
                <w:sz w:val="24"/>
                <w:szCs w:val="24"/>
              </w:rPr>
              <w:t>Assess long-term impact of rat eradications on ermine and provide insight into food web</w:t>
            </w:r>
          </w:p>
        </w:tc>
        <w:tc>
          <w:tcPr>
            <w:tcW w:w="1320" w:type="dxa"/>
            <w:shd w:val="clear" w:color="auto" w:fill="auto"/>
            <w:tcMar>
              <w:top w:w="100" w:type="dxa"/>
              <w:left w:w="100" w:type="dxa"/>
              <w:bottom w:w="100" w:type="dxa"/>
              <w:right w:w="100" w:type="dxa"/>
            </w:tcMar>
          </w:tcPr>
          <w:p w14:paraId="48FA3536" w14:textId="77777777" w:rsidR="00C301B2" w:rsidRDefault="00865D81">
            <w:pPr>
              <w:widowControl w:val="0"/>
              <w:spacing w:line="240" w:lineRule="auto"/>
              <w:rPr>
                <w:sz w:val="24"/>
                <w:szCs w:val="24"/>
              </w:rPr>
            </w:pPr>
            <w:r>
              <w:rPr>
                <w:sz w:val="24"/>
                <w:szCs w:val="24"/>
              </w:rPr>
              <w:t>Long-term</w:t>
            </w:r>
          </w:p>
        </w:tc>
      </w:tr>
      <w:tr w:rsidR="00C301B2" w14:paraId="528F32C5" w14:textId="77777777">
        <w:tc>
          <w:tcPr>
            <w:tcW w:w="1110" w:type="dxa"/>
            <w:shd w:val="clear" w:color="auto" w:fill="auto"/>
            <w:tcMar>
              <w:top w:w="100" w:type="dxa"/>
              <w:left w:w="100" w:type="dxa"/>
              <w:bottom w:w="100" w:type="dxa"/>
              <w:right w:w="100" w:type="dxa"/>
            </w:tcMar>
          </w:tcPr>
          <w:p w14:paraId="1CF2313D" w14:textId="77777777" w:rsidR="00C301B2" w:rsidRDefault="00865D81">
            <w:pPr>
              <w:widowControl w:val="0"/>
              <w:spacing w:line="240" w:lineRule="auto"/>
              <w:rPr>
                <w:sz w:val="24"/>
                <w:szCs w:val="24"/>
              </w:rPr>
            </w:pPr>
            <w:r>
              <w:rPr>
                <w:sz w:val="24"/>
                <w:szCs w:val="24"/>
              </w:rPr>
              <w:t>High</w:t>
            </w:r>
          </w:p>
        </w:tc>
        <w:tc>
          <w:tcPr>
            <w:tcW w:w="1650" w:type="dxa"/>
            <w:shd w:val="clear" w:color="auto" w:fill="auto"/>
            <w:tcMar>
              <w:top w:w="100" w:type="dxa"/>
              <w:left w:w="100" w:type="dxa"/>
              <w:bottom w:w="100" w:type="dxa"/>
              <w:right w:w="100" w:type="dxa"/>
            </w:tcMar>
          </w:tcPr>
          <w:p w14:paraId="1257C4C9" w14:textId="77777777" w:rsidR="00C301B2" w:rsidRDefault="00865D81">
            <w:pPr>
              <w:widowControl w:val="0"/>
              <w:spacing w:line="240" w:lineRule="auto"/>
              <w:rPr>
                <w:sz w:val="24"/>
                <w:szCs w:val="24"/>
              </w:rPr>
            </w:pPr>
            <w:r>
              <w:rPr>
                <w:sz w:val="24"/>
                <w:szCs w:val="24"/>
              </w:rPr>
              <w:t>Research and Management</w:t>
            </w:r>
          </w:p>
        </w:tc>
        <w:tc>
          <w:tcPr>
            <w:tcW w:w="1980" w:type="dxa"/>
            <w:shd w:val="clear" w:color="auto" w:fill="auto"/>
            <w:tcMar>
              <w:top w:w="100" w:type="dxa"/>
              <w:left w:w="100" w:type="dxa"/>
              <w:bottom w:w="100" w:type="dxa"/>
              <w:right w:w="100" w:type="dxa"/>
            </w:tcMar>
          </w:tcPr>
          <w:p w14:paraId="4C24FB68" w14:textId="77777777" w:rsidR="00C301B2" w:rsidRDefault="00865D81">
            <w:pPr>
              <w:widowControl w:val="0"/>
              <w:spacing w:line="240" w:lineRule="auto"/>
              <w:rPr>
                <w:sz w:val="24"/>
                <w:szCs w:val="24"/>
              </w:rPr>
            </w:pPr>
            <w:r>
              <w:rPr>
                <w:sz w:val="24"/>
                <w:szCs w:val="24"/>
              </w:rPr>
              <w:t>Monitor rat populations before, during, and after rat eradications</w:t>
            </w:r>
          </w:p>
        </w:tc>
        <w:tc>
          <w:tcPr>
            <w:tcW w:w="1680" w:type="dxa"/>
            <w:shd w:val="clear" w:color="auto" w:fill="auto"/>
            <w:tcMar>
              <w:top w:w="100" w:type="dxa"/>
              <w:left w:w="100" w:type="dxa"/>
              <w:bottom w:w="100" w:type="dxa"/>
              <w:right w:w="100" w:type="dxa"/>
            </w:tcMar>
          </w:tcPr>
          <w:p w14:paraId="41CD9AF3" w14:textId="77777777" w:rsidR="00C301B2" w:rsidRDefault="00865D81">
            <w:pPr>
              <w:widowControl w:val="0"/>
              <w:spacing w:line="240" w:lineRule="auto"/>
              <w:rPr>
                <w:sz w:val="24"/>
                <w:szCs w:val="24"/>
              </w:rPr>
            </w:pPr>
            <w:r>
              <w:rPr>
                <w:sz w:val="24"/>
                <w:szCs w:val="24"/>
              </w:rPr>
              <w:t>Monitor rat populations through baited traps throughout process of the eradication and for years after</w:t>
            </w:r>
          </w:p>
        </w:tc>
        <w:tc>
          <w:tcPr>
            <w:tcW w:w="1620" w:type="dxa"/>
            <w:shd w:val="clear" w:color="auto" w:fill="auto"/>
            <w:tcMar>
              <w:top w:w="100" w:type="dxa"/>
              <w:left w:w="100" w:type="dxa"/>
              <w:bottom w:w="100" w:type="dxa"/>
              <w:right w:w="100" w:type="dxa"/>
            </w:tcMar>
          </w:tcPr>
          <w:p w14:paraId="07BE31C6" w14:textId="77777777" w:rsidR="00C301B2" w:rsidRDefault="00865D81">
            <w:pPr>
              <w:widowControl w:val="0"/>
              <w:spacing w:line="240" w:lineRule="auto"/>
              <w:rPr>
                <w:sz w:val="24"/>
                <w:szCs w:val="24"/>
              </w:rPr>
            </w:pPr>
            <w:r>
              <w:rPr>
                <w:sz w:val="24"/>
                <w:szCs w:val="24"/>
              </w:rPr>
              <w:t>Determine effectiveness of eradication on rat populations and assess areas of population rebound</w:t>
            </w:r>
          </w:p>
        </w:tc>
        <w:tc>
          <w:tcPr>
            <w:tcW w:w="1320" w:type="dxa"/>
            <w:shd w:val="clear" w:color="auto" w:fill="auto"/>
            <w:tcMar>
              <w:top w:w="100" w:type="dxa"/>
              <w:left w:w="100" w:type="dxa"/>
              <w:bottom w:w="100" w:type="dxa"/>
              <w:right w:w="100" w:type="dxa"/>
            </w:tcMar>
          </w:tcPr>
          <w:p w14:paraId="26883613" w14:textId="77777777" w:rsidR="00C301B2" w:rsidRDefault="00865D81">
            <w:pPr>
              <w:widowControl w:val="0"/>
              <w:spacing w:line="240" w:lineRule="auto"/>
              <w:rPr>
                <w:sz w:val="24"/>
                <w:szCs w:val="24"/>
              </w:rPr>
            </w:pPr>
            <w:r>
              <w:rPr>
                <w:sz w:val="24"/>
                <w:szCs w:val="24"/>
              </w:rPr>
              <w:t>Long-term</w:t>
            </w:r>
          </w:p>
        </w:tc>
      </w:tr>
    </w:tbl>
    <w:p w14:paraId="5A9B8E6D" w14:textId="77777777" w:rsidR="00C301B2" w:rsidRDefault="00C301B2"/>
    <w:p w14:paraId="1CB3C3CA" w14:textId="77777777" w:rsidR="00C301B2" w:rsidRDefault="00865D81">
      <w:pPr>
        <w:rPr>
          <w:b/>
          <w:color w:val="38761D"/>
          <w:sz w:val="48"/>
          <w:szCs w:val="48"/>
        </w:rPr>
      </w:pPr>
      <w:r>
        <w:rPr>
          <w:b/>
          <w:color w:val="38761D"/>
          <w:sz w:val="48"/>
          <w:szCs w:val="48"/>
        </w:rPr>
        <w:t>References</w:t>
      </w:r>
    </w:p>
    <w:p w14:paraId="376AEE35" w14:textId="77777777" w:rsidR="00C301B2" w:rsidRDefault="00865D81">
      <w:pPr>
        <w:ind w:left="720" w:hanging="720"/>
        <w:rPr>
          <w:sz w:val="24"/>
          <w:szCs w:val="24"/>
        </w:rPr>
      </w:pPr>
      <w:proofErr w:type="spellStart"/>
      <w:r>
        <w:rPr>
          <w:sz w:val="24"/>
          <w:szCs w:val="24"/>
        </w:rPr>
        <w:t>Banasiak</w:t>
      </w:r>
      <w:proofErr w:type="spellEnd"/>
      <w:r>
        <w:rPr>
          <w:sz w:val="24"/>
          <w:szCs w:val="24"/>
        </w:rPr>
        <w:t xml:space="preserve">, K. (2001). Sorex </w:t>
      </w:r>
      <w:proofErr w:type="spellStart"/>
      <w:r>
        <w:rPr>
          <w:sz w:val="24"/>
          <w:szCs w:val="24"/>
        </w:rPr>
        <w:t>Monticolus</w:t>
      </w:r>
      <w:proofErr w:type="spellEnd"/>
      <w:r>
        <w:rPr>
          <w:sz w:val="24"/>
          <w:szCs w:val="24"/>
        </w:rPr>
        <w:t xml:space="preserve"> (on-line). Animal Diversity Web. Accessed Nov 4,2019 at </w:t>
      </w:r>
      <w:hyperlink r:id="rId14">
        <w:proofErr w:type="spellStart"/>
        <w:r>
          <w:rPr>
            <w:color w:val="1155CC"/>
            <w:sz w:val="24"/>
            <w:szCs w:val="24"/>
            <w:u w:val="single"/>
          </w:rPr>
          <w:t>Sorex_monticolus</w:t>
        </w:r>
        <w:proofErr w:type="spellEnd"/>
      </w:hyperlink>
    </w:p>
    <w:p w14:paraId="1C412838" w14:textId="77777777" w:rsidR="00C301B2" w:rsidRDefault="00C301B2">
      <w:pPr>
        <w:ind w:left="720" w:hanging="720"/>
        <w:rPr>
          <w:sz w:val="24"/>
          <w:szCs w:val="24"/>
        </w:rPr>
      </w:pPr>
    </w:p>
    <w:p w14:paraId="0AB0B255" w14:textId="77777777" w:rsidR="00C301B2" w:rsidRDefault="00865D81">
      <w:pPr>
        <w:ind w:left="720" w:hanging="720"/>
        <w:rPr>
          <w:sz w:val="24"/>
          <w:szCs w:val="24"/>
        </w:rPr>
      </w:pPr>
      <w:r>
        <w:rPr>
          <w:sz w:val="24"/>
          <w:szCs w:val="24"/>
        </w:rPr>
        <w:t xml:space="preserve">B.C. Conservation Data Centre. Species Summary: Mustela erminea </w:t>
      </w:r>
      <w:proofErr w:type="spellStart"/>
      <w:r>
        <w:rPr>
          <w:sz w:val="24"/>
          <w:szCs w:val="24"/>
        </w:rPr>
        <w:t>haidarum</w:t>
      </w:r>
      <w:proofErr w:type="spellEnd"/>
      <w:r>
        <w:rPr>
          <w:sz w:val="24"/>
          <w:szCs w:val="24"/>
        </w:rPr>
        <w:t xml:space="preserve">. B.C. </w:t>
      </w:r>
      <w:proofErr w:type="spellStart"/>
      <w:r>
        <w:rPr>
          <w:sz w:val="24"/>
          <w:szCs w:val="24"/>
        </w:rPr>
        <w:t>Minist</w:t>
      </w:r>
      <w:proofErr w:type="spellEnd"/>
      <w:r>
        <w:rPr>
          <w:sz w:val="24"/>
          <w:szCs w:val="24"/>
        </w:rPr>
        <w:t xml:space="preserve">. of Environment. Accessed Nov 5, 2019. Available from: </w:t>
      </w:r>
      <w:hyperlink r:id="rId15">
        <w:r>
          <w:rPr>
            <w:color w:val="1155CC"/>
            <w:sz w:val="24"/>
            <w:szCs w:val="24"/>
            <w:u w:val="single"/>
          </w:rPr>
          <w:t>http://a100.gov.bc.ca/pub/eswp/speciesSummary.do;jsessionid=LVQWbZQJgLlrn8KGKL097ZT0qvT8Wpr7w2VZ9qyjKtypG9F8w83W!469272217?id=14273</w:t>
        </w:r>
      </w:hyperlink>
    </w:p>
    <w:p w14:paraId="37B60D05" w14:textId="77777777" w:rsidR="00C301B2" w:rsidRDefault="00C301B2">
      <w:pPr>
        <w:ind w:left="720" w:hanging="720"/>
        <w:rPr>
          <w:sz w:val="24"/>
          <w:szCs w:val="24"/>
        </w:rPr>
      </w:pPr>
    </w:p>
    <w:p w14:paraId="5E1E3DC0" w14:textId="77777777" w:rsidR="00C301B2" w:rsidRDefault="00865D81">
      <w:pPr>
        <w:ind w:left="720" w:hanging="720"/>
        <w:rPr>
          <w:sz w:val="24"/>
          <w:szCs w:val="24"/>
        </w:rPr>
      </w:pPr>
      <w:r>
        <w:rPr>
          <w:sz w:val="24"/>
          <w:szCs w:val="24"/>
        </w:rPr>
        <w:t>COSEWIC. (2015, May). COSEWIC</w:t>
      </w:r>
    </w:p>
    <w:p w14:paraId="4933CCC9" w14:textId="77777777" w:rsidR="00C301B2" w:rsidRDefault="00C301B2">
      <w:pPr>
        <w:ind w:left="720" w:hanging="720"/>
        <w:rPr>
          <w:sz w:val="24"/>
          <w:szCs w:val="24"/>
        </w:rPr>
      </w:pPr>
    </w:p>
    <w:p w14:paraId="63441349" w14:textId="77777777" w:rsidR="00C301B2" w:rsidRDefault="00865D81">
      <w:pPr>
        <w:ind w:left="720" w:hanging="720"/>
        <w:rPr>
          <w:sz w:val="24"/>
          <w:szCs w:val="24"/>
        </w:rPr>
      </w:pPr>
      <w:proofErr w:type="spellStart"/>
      <w:r>
        <w:rPr>
          <w:sz w:val="24"/>
          <w:szCs w:val="24"/>
        </w:rPr>
        <w:t>Drever</w:t>
      </w:r>
      <w:proofErr w:type="spellEnd"/>
      <w:r>
        <w:rPr>
          <w:sz w:val="24"/>
          <w:szCs w:val="24"/>
        </w:rPr>
        <w:t>, M. C. (1997).</w:t>
      </w:r>
    </w:p>
    <w:p w14:paraId="45A4B04F" w14:textId="77777777" w:rsidR="00C301B2" w:rsidRDefault="00C301B2">
      <w:pPr>
        <w:ind w:left="720" w:hanging="720"/>
        <w:rPr>
          <w:sz w:val="24"/>
          <w:szCs w:val="24"/>
        </w:rPr>
      </w:pPr>
    </w:p>
    <w:p w14:paraId="5A0CA9E7" w14:textId="77777777" w:rsidR="00C301B2" w:rsidRDefault="00865D81">
      <w:pPr>
        <w:ind w:left="720" w:hanging="720"/>
        <w:rPr>
          <w:sz w:val="24"/>
          <w:szCs w:val="24"/>
        </w:rPr>
      </w:pPr>
      <w:r>
        <w:rPr>
          <w:sz w:val="24"/>
          <w:szCs w:val="24"/>
        </w:rPr>
        <w:t>Eder, T., Kennedy, G. (2011). Mammals of Canada. Insectivores and Opossums, Dusky Shrew. Lone Pine Publishing. P. 419</w:t>
      </w:r>
    </w:p>
    <w:p w14:paraId="32DEEFA4" w14:textId="77777777" w:rsidR="00C301B2" w:rsidRDefault="00C301B2">
      <w:pPr>
        <w:ind w:left="720" w:hanging="720"/>
        <w:rPr>
          <w:sz w:val="24"/>
          <w:szCs w:val="24"/>
        </w:rPr>
      </w:pPr>
    </w:p>
    <w:p w14:paraId="2D9C2F8F" w14:textId="77777777" w:rsidR="00C301B2" w:rsidRDefault="00865D81">
      <w:pPr>
        <w:ind w:left="720" w:hanging="720"/>
        <w:rPr>
          <w:sz w:val="24"/>
          <w:szCs w:val="24"/>
        </w:rPr>
      </w:pPr>
      <w:r>
        <w:rPr>
          <w:sz w:val="24"/>
          <w:szCs w:val="24"/>
        </w:rPr>
        <w:t xml:space="preserve">Edie, A. 2001. Update COSEWIC status report on the Ermine </w:t>
      </w:r>
      <w:proofErr w:type="spellStart"/>
      <w:r>
        <w:rPr>
          <w:sz w:val="24"/>
          <w:szCs w:val="24"/>
        </w:rPr>
        <w:t>haidarum</w:t>
      </w:r>
      <w:proofErr w:type="spellEnd"/>
      <w:r>
        <w:rPr>
          <w:sz w:val="24"/>
          <w:szCs w:val="24"/>
        </w:rPr>
        <w:t xml:space="preserve"> subspecies Mustela erminea </w:t>
      </w:r>
      <w:proofErr w:type="spellStart"/>
      <w:r>
        <w:rPr>
          <w:sz w:val="24"/>
          <w:szCs w:val="24"/>
        </w:rPr>
        <w:t>haidarum</w:t>
      </w:r>
      <w:proofErr w:type="spellEnd"/>
      <w:r>
        <w:rPr>
          <w:sz w:val="24"/>
          <w:szCs w:val="24"/>
        </w:rPr>
        <w:t xml:space="preserve"> in Canada, in COSEWIC assessment and update status report on the Ermine </w:t>
      </w:r>
      <w:proofErr w:type="spellStart"/>
      <w:r>
        <w:rPr>
          <w:sz w:val="24"/>
          <w:szCs w:val="24"/>
        </w:rPr>
        <w:t>haidarum</w:t>
      </w:r>
      <w:proofErr w:type="spellEnd"/>
      <w:r>
        <w:rPr>
          <w:sz w:val="24"/>
          <w:szCs w:val="24"/>
        </w:rPr>
        <w:t xml:space="preserve"> subspecies Mustela erminea </w:t>
      </w:r>
      <w:proofErr w:type="spellStart"/>
      <w:r>
        <w:rPr>
          <w:sz w:val="24"/>
          <w:szCs w:val="24"/>
        </w:rPr>
        <w:t>haidarum</w:t>
      </w:r>
      <w:proofErr w:type="spellEnd"/>
      <w:r>
        <w:rPr>
          <w:sz w:val="24"/>
          <w:szCs w:val="24"/>
        </w:rPr>
        <w:t xml:space="preserve"> in Canada. Committee on the Status of Endangered Wildlife in Canada. Ottawa. 1-41 pp. Accessed Nov 5, 2019. Available from: </w:t>
      </w:r>
      <w:hyperlink r:id="rId16">
        <w:r>
          <w:rPr>
            <w:color w:val="1155CC"/>
            <w:sz w:val="24"/>
            <w:szCs w:val="24"/>
            <w:u w:val="single"/>
          </w:rPr>
          <w:t>https://www.registrelep-sararegistry.gc.ca/virtual_sara/files/cosewic/sr_ermine_0501_e.pdf</w:t>
        </w:r>
      </w:hyperlink>
    </w:p>
    <w:p w14:paraId="5BD957A4" w14:textId="77777777" w:rsidR="00C301B2" w:rsidRDefault="00C301B2">
      <w:pPr>
        <w:ind w:left="720" w:hanging="720"/>
        <w:rPr>
          <w:sz w:val="24"/>
          <w:szCs w:val="24"/>
        </w:rPr>
      </w:pPr>
    </w:p>
    <w:p w14:paraId="3C040E7D" w14:textId="77777777" w:rsidR="00C301B2" w:rsidRDefault="00865D81">
      <w:pPr>
        <w:ind w:left="720" w:hanging="720"/>
        <w:rPr>
          <w:sz w:val="24"/>
          <w:szCs w:val="24"/>
        </w:rPr>
      </w:pPr>
      <w:r>
        <w:rPr>
          <w:sz w:val="24"/>
          <w:szCs w:val="24"/>
        </w:rPr>
        <w:t xml:space="preserve">Ermine, </w:t>
      </w:r>
      <w:proofErr w:type="spellStart"/>
      <w:r>
        <w:rPr>
          <w:sz w:val="24"/>
          <w:szCs w:val="24"/>
        </w:rPr>
        <w:t>haidarum</w:t>
      </w:r>
      <w:proofErr w:type="spellEnd"/>
      <w:r>
        <w:rPr>
          <w:sz w:val="24"/>
          <w:szCs w:val="24"/>
        </w:rPr>
        <w:t xml:space="preserve"> subspecies Recovery Team. 2009. Recovery Strategy for the Ermine, </w:t>
      </w:r>
      <w:proofErr w:type="spellStart"/>
      <w:r>
        <w:rPr>
          <w:sz w:val="24"/>
          <w:szCs w:val="24"/>
        </w:rPr>
        <w:t>haidarum</w:t>
      </w:r>
      <w:proofErr w:type="spellEnd"/>
      <w:r>
        <w:rPr>
          <w:sz w:val="24"/>
          <w:szCs w:val="24"/>
        </w:rPr>
        <w:t xml:space="preserve"> subspecies (Mustela erminea </w:t>
      </w:r>
      <w:proofErr w:type="spellStart"/>
      <w:r>
        <w:rPr>
          <w:sz w:val="24"/>
          <w:szCs w:val="24"/>
        </w:rPr>
        <w:t>haidarum</w:t>
      </w:r>
      <w:proofErr w:type="spellEnd"/>
      <w:r>
        <w:rPr>
          <w:sz w:val="24"/>
          <w:szCs w:val="24"/>
        </w:rPr>
        <w:t xml:space="preserve">) in British Columbia. Prepared for the B.C. Ministry of Environment, Victoria, BC. 23 pp. Accessed Nov 5, 2019. Available from: </w:t>
      </w:r>
      <w:hyperlink r:id="rId17">
        <w:r>
          <w:rPr>
            <w:color w:val="1155CC"/>
            <w:sz w:val="24"/>
            <w:szCs w:val="24"/>
            <w:u w:val="single"/>
          </w:rPr>
          <w:t>https://www.dropbox.com/home/2019%20Haida%20Gwaii%20Semester%20in%20Natural%20Resource%20Science/HGSE%20357/Readings/Week%20One?preview=Recovery+Strategy+for+the+Ermine+2009.pdf</w:t>
        </w:r>
      </w:hyperlink>
    </w:p>
    <w:p w14:paraId="02AC9812" w14:textId="77777777" w:rsidR="00C301B2" w:rsidRDefault="00C301B2">
      <w:pPr>
        <w:ind w:left="720" w:hanging="720"/>
        <w:rPr>
          <w:sz w:val="24"/>
          <w:szCs w:val="24"/>
        </w:rPr>
      </w:pPr>
    </w:p>
    <w:p w14:paraId="3252A908" w14:textId="77777777" w:rsidR="00C301B2" w:rsidRDefault="00865D81">
      <w:pPr>
        <w:ind w:left="720" w:hanging="720"/>
        <w:rPr>
          <w:sz w:val="24"/>
          <w:szCs w:val="24"/>
        </w:rPr>
      </w:pPr>
      <w:r>
        <w:rPr>
          <w:sz w:val="24"/>
          <w:szCs w:val="24"/>
        </w:rPr>
        <w:t xml:space="preserve">Government of Canada. (2015). Species profile: Ermine </w:t>
      </w:r>
      <w:proofErr w:type="spellStart"/>
      <w:r>
        <w:rPr>
          <w:sz w:val="24"/>
          <w:szCs w:val="24"/>
        </w:rPr>
        <w:t>haidarum</w:t>
      </w:r>
      <w:proofErr w:type="spellEnd"/>
      <w:r>
        <w:rPr>
          <w:sz w:val="24"/>
          <w:szCs w:val="24"/>
        </w:rPr>
        <w:t xml:space="preserve"> subspecies. Accessed from: </w:t>
      </w:r>
      <w:hyperlink r:id="rId18">
        <w:r>
          <w:rPr>
            <w:color w:val="1155CC"/>
            <w:sz w:val="24"/>
            <w:szCs w:val="24"/>
            <w:u w:val="single"/>
          </w:rPr>
          <w:t>https://wildlife-species.canada.ca/species-risk-registry/species/speciesDetails_e.cfm?sid=154</w:t>
        </w:r>
      </w:hyperlink>
    </w:p>
    <w:p w14:paraId="282B5E1E" w14:textId="77777777" w:rsidR="00C301B2" w:rsidRDefault="00C301B2">
      <w:pPr>
        <w:ind w:left="720" w:hanging="720"/>
        <w:rPr>
          <w:sz w:val="24"/>
          <w:szCs w:val="24"/>
        </w:rPr>
      </w:pPr>
    </w:p>
    <w:p w14:paraId="22C676F2" w14:textId="77777777" w:rsidR="00C301B2" w:rsidRDefault="00865D81">
      <w:pPr>
        <w:ind w:left="720" w:hanging="720"/>
        <w:rPr>
          <w:sz w:val="24"/>
          <w:szCs w:val="24"/>
          <w:highlight w:val="white"/>
        </w:rPr>
      </w:pPr>
      <w:r>
        <w:rPr>
          <w:sz w:val="24"/>
          <w:szCs w:val="24"/>
          <w:highlight w:val="white"/>
        </w:rPr>
        <w:t xml:space="preserve"> Gillespie, H. 2004. "Rattus </w:t>
      </w:r>
      <w:proofErr w:type="spellStart"/>
      <w:r>
        <w:rPr>
          <w:sz w:val="24"/>
          <w:szCs w:val="24"/>
          <w:highlight w:val="white"/>
        </w:rPr>
        <w:t>rattus</w:t>
      </w:r>
      <w:proofErr w:type="spellEnd"/>
      <w:r>
        <w:rPr>
          <w:sz w:val="24"/>
          <w:szCs w:val="24"/>
          <w:highlight w:val="white"/>
        </w:rPr>
        <w:t xml:space="preserve">" (On-line), Animal Diversity Web. Accessed November 06, 2019 at </w:t>
      </w:r>
      <w:hyperlink r:id="rId19">
        <w:r>
          <w:rPr>
            <w:color w:val="1155CC"/>
            <w:sz w:val="24"/>
            <w:szCs w:val="24"/>
            <w:highlight w:val="white"/>
            <w:u w:val="single"/>
          </w:rPr>
          <w:t>https://animaldiversity.org/accounts/Rattus_rattus/</w:t>
        </w:r>
      </w:hyperlink>
    </w:p>
    <w:p w14:paraId="32CDF7C8" w14:textId="77777777" w:rsidR="00C301B2" w:rsidRDefault="00C301B2">
      <w:pPr>
        <w:ind w:left="720" w:hanging="720"/>
        <w:rPr>
          <w:sz w:val="24"/>
          <w:szCs w:val="24"/>
          <w:highlight w:val="white"/>
        </w:rPr>
      </w:pPr>
    </w:p>
    <w:p w14:paraId="22A793A4" w14:textId="77777777" w:rsidR="00C301B2" w:rsidRDefault="00865D81">
      <w:pPr>
        <w:ind w:left="720" w:hanging="720"/>
        <w:rPr>
          <w:sz w:val="24"/>
          <w:szCs w:val="24"/>
          <w:highlight w:val="white"/>
        </w:rPr>
      </w:pPr>
      <w:proofErr w:type="spellStart"/>
      <w:r>
        <w:rPr>
          <w:sz w:val="24"/>
          <w:szCs w:val="24"/>
          <w:highlight w:val="white"/>
        </w:rPr>
        <w:t>Isc</w:t>
      </w:r>
      <w:proofErr w:type="spellEnd"/>
      <w:r>
        <w:rPr>
          <w:sz w:val="24"/>
          <w:szCs w:val="24"/>
          <w:highlight w:val="white"/>
        </w:rPr>
        <w:t>. Invasive Species Council of B.C. (2019). Rats threatening Haida Gwaii targeted for eradication. Accessed Nov.5, 2019. Retrieved from: https://bcinvasives.ca/news-events/recent-highlights/rats-threatening-haida-gwaii-targeted-for-eradication</w:t>
      </w:r>
    </w:p>
    <w:p w14:paraId="11D7C835" w14:textId="77777777" w:rsidR="00C301B2" w:rsidRDefault="00C301B2">
      <w:pPr>
        <w:ind w:left="720" w:hanging="720"/>
        <w:rPr>
          <w:sz w:val="24"/>
          <w:szCs w:val="24"/>
        </w:rPr>
      </w:pPr>
    </w:p>
    <w:p w14:paraId="1E2853A0" w14:textId="77777777" w:rsidR="00C301B2" w:rsidRDefault="00865D81">
      <w:pPr>
        <w:ind w:left="720" w:hanging="720"/>
        <w:rPr>
          <w:sz w:val="24"/>
          <w:szCs w:val="24"/>
        </w:rPr>
      </w:pPr>
      <w:r>
        <w:rPr>
          <w:sz w:val="24"/>
          <w:szCs w:val="24"/>
        </w:rPr>
        <w:t xml:space="preserve">Kaiser, G. W. The </w:t>
      </w:r>
      <w:proofErr w:type="spellStart"/>
      <w:r>
        <w:rPr>
          <w:sz w:val="24"/>
          <w:szCs w:val="24"/>
        </w:rPr>
        <w:t>Langara</w:t>
      </w:r>
      <w:proofErr w:type="spellEnd"/>
      <w:r>
        <w:rPr>
          <w:sz w:val="24"/>
          <w:szCs w:val="24"/>
        </w:rPr>
        <w:t xml:space="preserve"> Island seabird habitat recovery project: eradication of Norway rats, 1993-1997, The </w:t>
      </w:r>
      <w:proofErr w:type="spellStart"/>
      <w:r>
        <w:rPr>
          <w:sz w:val="24"/>
          <w:szCs w:val="24"/>
        </w:rPr>
        <w:t>Langara</w:t>
      </w:r>
      <w:proofErr w:type="spellEnd"/>
      <w:r>
        <w:rPr>
          <w:sz w:val="24"/>
          <w:szCs w:val="24"/>
        </w:rPr>
        <w:t xml:space="preserve"> Island seabird habitat recovery project: eradication of Norway rats, 1993-1997 (1997). Delta, B.C.: Canadian Wildlife Service, Pacific and Yukon Region.</w:t>
      </w:r>
    </w:p>
    <w:p w14:paraId="0C1CE7B6" w14:textId="77777777" w:rsidR="00C301B2" w:rsidRDefault="00C301B2">
      <w:pPr>
        <w:ind w:left="720" w:hanging="720"/>
        <w:rPr>
          <w:sz w:val="24"/>
          <w:szCs w:val="24"/>
        </w:rPr>
      </w:pPr>
    </w:p>
    <w:p w14:paraId="4BF1E8A3" w14:textId="77777777" w:rsidR="00C301B2" w:rsidRDefault="00865D81">
      <w:pPr>
        <w:ind w:left="720" w:hanging="720"/>
        <w:rPr>
          <w:sz w:val="24"/>
          <w:szCs w:val="24"/>
        </w:rPr>
      </w:pPr>
      <w:r>
        <w:rPr>
          <w:sz w:val="24"/>
          <w:szCs w:val="24"/>
        </w:rPr>
        <w:t xml:space="preserve">Lee, S. D. (1995). Comparison of population characteristics of three species of shrews and the shrew-mole in habitats with different amounts of coarse woody debris. Acta </w:t>
      </w:r>
      <w:proofErr w:type="spellStart"/>
      <w:r>
        <w:rPr>
          <w:sz w:val="24"/>
          <w:szCs w:val="24"/>
        </w:rPr>
        <w:t>Theriologica</w:t>
      </w:r>
      <w:proofErr w:type="spellEnd"/>
      <w:r>
        <w:rPr>
          <w:sz w:val="24"/>
          <w:szCs w:val="24"/>
        </w:rPr>
        <w:t xml:space="preserve">, 40, 415–424. </w:t>
      </w:r>
      <w:proofErr w:type="spellStart"/>
      <w:r>
        <w:rPr>
          <w:sz w:val="24"/>
          <w:szCs w:val="24"/>
        </w:rPr>
        <w:t>doi</w:t>
      </w:r>
      <w:proofErr w:type="spellEnd"/>
      <w:r>
        <w:rPr>
          <w:sz w:val="24"/>
          <w:szCs w:val="24"/>
        </w:rPr>
        <w:t>: 10.4098/at.arch.95-38</w:t>
      </w:r>
    </w:p>
    <w:p w14:paraId="1A76A5E9" w14:textId="77777777" w:rsidR="00C301B2" w:rsidRDefault="00C301B2">
      <w:pPr>
        <w:ind w:left="720" w:hanging="720"/>
        <w:rPr>
          <w:sz w:val="24"/>
          <w:szCs w:val="24"/>
        </w:rPr>
      </w:pPr>
    </w:p>
    <w:p w14:paraId="54C79650" w14:textId="77777777" w:rsidR="00C301B2" w:rsidRDefault="00865D81">
      <w:pPr>
        <w:ind w:left="720"/>
        <w:rPr>
          <w:sz w:val="24"/>
          <w:szCs w:val="24"/>
        </w:rPr>
      </w:pPr>
      <w:r>
        <w:rPr>
          <w:sz w:val="24"/>
          <w:szCs w:val="24"/>
          <w:highlight w:val="white"/>
        </w:rPr>
        <w:t xml:space="preserve">Mt </w:t>
      </w:r>
      <w:proofErr w:type="spellStart"/>
      <w:r>
        <w:rPr>
          <w:sz w:val="24"/>
          <w:szCs w:val="24"/>
          <w:highlight w:val="white"/>
        </w:rPr>
        <w:t>Gov.Dusky</w:t>
      </w:r>
      <w:proofErr w:type="spellEnd"/>
      <w:r>
        <w:rPr>
          <w:sz w:val="24"/>
          <w:szCs w:val="24"/>
          <w:highlight w:val="white"/>
        </w:rPr>
        <w:t xml:space="preserve"> or Montane Shrew — Sorex </w:t>
      </w:r>
      <w:proofErr w:type="spellStart"/>
      <w:r>
        <w:rPr>
          <w:sz w:val="24"/>
          <w:szCs w:val="24"/>
          <w:highlight w:val="white"/>
        </w:rPr>
        <w:t>monticolus</w:t>
      </w:r>
      <w:proofErr w:type="spellEnd"/>
      <w:r>
        <w:rPr>
          <w:sz w:val="24"/>
          <w:szCs w:val="24"/>
          <w:highlight w:val="white"/>
        </w:rPr>
        <w:t xml:space="preserve">.  Montana Field Guide.  </w:t>
      </w:r>
      <w:r>
        <w:rPr>
          <w:sz w:val="24"/>
          <w:szCs w:val="24"/>
        </w:rPr>
        <w:t>Montana Natural Heritage Program and Montana Fish, Wildlife and Parks</w:t>
      </w:r>
      <w:r>
        <w:rPr>
          <w:sz w:val="24"/>
          <w:szCs w:val="24"/>
          <w:highlight w:val="white"/>
        </w:rPr>
        <w:t xml:space="preserve">.  Retrieved on </w:t>
      </w:r>
      <w:r>
        <w:rPr>
          <w:sz w:val="24"/>
          <w:szCs w:val="24"/>
        </w:rPr>
        <w:t>November 6, 2019</w:t>
      </w:r>
      <w:r>
        <w:rPr>
          <w:sz w:val="24"/>
          <w:szCs w:val="24"/>
          <w:highlight w:val="white"/>
        </w:rPr>
        <w:t xml:space="preserve">, from </w:t>
      </w:r>
      <w:hyperlink r:id="rId20">
        <w:r>
          <w:rPr>
            <w:color w:val="1155CC"/>
            <w:sz w:val="24"/>
            <w:szCs w:val="24"/>
            <w:u w:val="single"/>
          </w:rPr>
          <w:t>http://FieldGuide.mt.gov/speciesDetail.aspx?elcode=AMABA01080</w:t>
        </w:r>
      </w:hyperlink>
    </w:p>
    <w:p w14:paraId="07DE5D86" w14:textId="77777777" w:rsidR="00C301B2" w:rsidRDefault="00C301B2">
      <w:pPr>
        <w:ind w:left="720"/>
        <w:rPr>
          <w:sz w:val="24"/>
          <w:szCs w:val="24"/>
        </w:rPr>
      </w:pPr>
    </w:p>
    <w:p w14:paraId="78B684B7" w14:textId="77777777" w:rsidR="00C301B2" w:rsidRDefault="00865D81">
      <w:pPr>
        <w:ind w:left="720"/>
        <w:rPr>
          <w:sz w:val="24"/>
          <w:szCs w:val="24"/>
        </w:rPr>
      </w:pPr>
      <w:r>
        <w:rPr>
          <w:sz w:val="24"/>
          <w:szCs w:val="24"/>
        </w:rPr>
        <w:t xml:space="preserve">Orkin. Norway Rats: How to get rid of Norway rat: infestations &amp; control facts. Accessed Nov. 5, 2019. Retrieved from: </w:t>
      </w:r>
      <w:hyperlink r:id="rId21">
        <w:proofErr w:type="spellStart"/>
        <w:r>
          <w:rPr>
            <w:color w:val="1155CC"/>
            <w:sz w:val="24"/>
            <w:szCs w:val="24"/>
            <w:u w:val="single"/>
          </w:rPr>
          <w:t>norway</w:t>
        </w:r>
        <w:proofErr w:type="spellEnd"/>
        <w:r>
          <w:rPr>
            <w:color w:val="1155CC"/>
            <w:sz w:val="24"/>
            <w:szCs w:val="24"/>
            <w:u w:val="single"/>
          </w:rPr>
          <w:t>-rat</w:t>
        </w:r>
      </w:hyperlink>
    </w:p>
    <w:p w14:paraId="0D0E52AD" w14:textId="77777777" w:rsidR="00C301B2" w:rsidRDefault="00C301B2">
      <w:pPr>
        <w:ind w:left="720" w:hanging="720"/>
        <w:rPr>
          <w:sz w:val="24"/>
          <w:szCs w:val="24"/>
        </w:rPr>
      </w:pPr>
    </w:p>
    <w:p w14:paraId="7986636D" w14:textId="77777777" w:rsidR="00C301B2" w:rsidRDefault="00865D81">
      <w:pPr>
        <w:ind w:left="720" w:hanging="720"/>
        <w:rPr>
          <w:sz w:val="24"/>
          <w:szCs w:val="24"/>
        </w:rPr>
      </w:pPr>
      <w:r>
        <w:rPr>
          <w:sz w:val="24"/>
          <w:szCs w:val="24"/>
        </w:rPr>
        <w:t>Parks Canada Agency 2012. Night Birds Returning: Feasibility Study for Removal of Black Rats from Murchison and Faraday Islands. Gwaii Haanas National Park Reserve, National Marine Conservation Reserve and Haida Heritage Site, Skidegate, BC. Unpublished report.</w:t>
      </w:r>
    </w:p>
    <w:p w14:paraId="33A14FB9" w14:textId="77777777" w:rsidR="00C301B2" w:rsidRDefault="00C301B2">
      <w:pPr>
        <w:ind w:left="720" w:hanging="720"/>
        <w:rPr>
          <w:sz w:val="24"/>
          <w:szCs w:val="24"/>
        </w:rPr>
      </w:pPr>
    </w:p>
    <w:p w14:paraId="4E7C4140" w14:textId="77777777" w:rsidR="00C301B2" w:rsidRDefault="00865D81">
      <w:pPr>
        <w:ind w:left="720" w:hanging="720"/>
        <w:rPr>
          <w:sz w:val="24"/>
          <w:szCs w:val="24"/>
        </w:rPr>
      </w:pPr>
      <w:r>
        <w:rPr>
          <w:sz w:val="24"/>
          <w:szCs w:val="24"/>
        </w:rPr>
        <w:t xml:space="preserve">Pascal, M., </w:t>
      </w:r>
      <w:proofErr w:type="spellStart"/>
      <w:r>
        <w:rPr>
          <w:sz w:val="24"/>
          <w:szCs w:val="24"/>
        </w:rPr>
        <w:t>Siorat</w:t>
      </w:r>
      <w:proofErr w:type="spellEnd"/>
      <w:r>
        <w:rPr>
          <w:sz w:val="24"/>
          <w:szCs w:val="24"/>
        </w:rPr>
        <w:t xml:space="preserve">, F., </w:t>
      </w:r>
      <w:proofErr w:type="spellStart"/>
      <w:r>
        <w:rPr>
          <w:sz w:val="24"/>
          <w:szCs w:val="24"/>
        </w:rPr>
        <w:t>Lorvelec</w:t>
      </w:r>
      <w:proofErr w:type="spellEnd"/>
      <w:r>
        <w:rPr>
          <w:sz w:val="24"/>
          <w:szCs w:val="24"/>
        </w:rPr>
        <w:t xml:space="preserve">, O., </w:t>
      </w:r>
      <w:proofErr w:type="spellStart"/>
      <w:r>
        <w:rPr>
          <w:sz w:val="24"/>
          <w:szCs w:val="24"/>
        </w:rPr>
        <w:t>Yésou</w:t>
      </w:r>
      <w:proofErr w:type="spellEnd"/>
      <w:r>
        <w:rPr>
          <w:sz w:val="24"/>
          <w:szCs w:val="24"/>
        </w:rPr>
        <w:t xml:space="preserve">, P., &amp; </w:t>
      </w:r>
      <w:proofErr w:type="spellStart"/>
      <w:r>
        <w:rPr>
          <w:sz w:val="24"/>
          <w:szCs w:val="24"/>
        </w:rPr>
        <w:t>Simberloff</w:t>
      </w:r>
      <w:proofErr w:type="spellEnd"/>
      <w:r>
        <w:rPr>
          <w:sz w:val="24"/>
          <w:szCs w:val="24"/>
        </w:rPr>
        <w:t xml:space="preserve">, D. (2005). A pleasing consequence of Norway rat eradication: two shrew species recover. Diversity and Distributions, 11(3), 193–198. </w:t>
      </w:r>
      <w:proofErr w:type="spellStart"/>
      <w:r>
        <w:rPr>
          <w:sz w:val="24"/>
          <w:szCs w:val="24"/>
        </w:rPr>
        <w:t>doi</w:t>
      </w:r>
      <w:proofErr w:type="spellEnd"/>
      <w:r>
        <w:rPr>
          <w:sz w:val="24"/>
          <w:szCs w:val="24"/>
        </w:rPr>
        <w:t>: 10.1111/j.1366-9516.</w:t>
      </w:r>
      <w:proofErr w:type="gramStart"/>
      <w:r>
        <w:rPr>
          <w:sz w:val="24"/>
          <w:szCs w:val="24"/>
        </w:rPr>
        <w:t>2005.00137.x</w:t>
      </w:r>
      <w:proofErr w:type="gramEnd"/>
    </w:p>
    <w:p w14:paraId="0FE01450" w14:textId="77777777" w:rsidR="00C301B2" w:rsidRDefault="00C301B2">
      <w:pPr>
        <w:ind w:left="720" w:hanging="720"/>
        <w:rPr>
          <w:sz w:val="24"/>
          <w:szCs w:val="24"/>
        </w:rPr>
      </w:pPr>
    </w:p>
    <w:p w14:paraId="2277EF4C" w14:textId="77777777" w:rsidR="00C301B2" w:rsidRDefault="00865D81">
      <w:pPr>
        <w:ind w:left="720" w:hanging="720"/>
        <w:rPr>
          <w:sz w:val="24"/>
          <w:szCs w:val="24"/>
        </w:rPr>
      </w:pPr>
      <w:r>
        <w:rPr>
          <w:sz w:val="24"/>
          <w:szCs w:val="24"/>
        </w:rPr>
        <w:t xml:space="preserve">Smith, M.E., Belk, M.C. (1996, May 17). Sorex </w:t>
      </w:r>
      <w:proofErr w:type="spellStart"/>
      <w:r>
        <w:rPr>
          <w:sz w:val="24"/>
          <w:szCs w:val="24"/>
        </w:rPr>
        <w:t>monticolus</w:t>
      </w:r>
      <w:proofErr w:type="spellEnd"/>
      <w:r>
        <w:rPr>
          <w:sz w:val="24"/>
          <w:szCs w:val="24"/>
        </w:rPr>
        <w:t xml:space="preserve">, Mammalian species. American Society of </w:t>
      </w:r>
      <w:proofErr w:type="spellStart"/>
      <w:r>
        <w:rPr>
          <w:sz w:val="24"/>
          <w:szCs w:val="24"/>
        </w:rPr>
        <w:t>Mammalogists</w:t>
      </w:r>
      <w:proofErr w:type="spellEnd"/>
      <w:r>
        <w:rPr>
          <w:sz w:val="24"/>
          <w:szCs w:val="24"/>
        </w:rPr>
        <w:t xml:space="preserve">. 528: 1-5. </w:t>
      </w:r>
      <w:hyperlink r:id="rId22">
        <w:r>
          <w:rPr>
            <w:color w:val="1155CC"/>
            <w:sz w:val="24"/>
            <w:szCs w:val="24"/>
            <w:u w:val="single"/>
          </w:rPr>
          <w:t>528-1.pdf</w:t>
        </w:r>
      </w:hyperlink>
    </w:p>
    <w:p w14:paraId="6E23ECDB" w14:textId="77777777" w:rsidR="00C301B2" w:rsidRDefault="00C301B2">
      <w:pPr>
        <w:ind w:left="720" w:hanging="720"/>
        <w:rPr>
          <w:sz w:val="24"/>
          <w:szCs w:val="24"/>
        </w:rPr>
      </w:pPr>
    </w:p>
    <w:p w14:paraId="73427AE0" w14:textId="77777777" w:rsidR="00C301B2" w:rsidRDefault="00865D81">
      <w:pPr>
        <w:ind w:left="720" w:hanging="720"/>
        <w:rPr>
          <w:sz w:val="24"/>
          <w:szCs w:val="24"/>
        </w:rPr>
      </w:pPr>
      <w:r>
        <w:rPr>
          <w:sz w:val="24"/>
          <w:szCs w:val="24"/>
        </w:rPr>
        <w:t xml:space="preserve">Towns, D. R., Atkinson, I. A. E., &amp; Daugherty, C. H. (2006). Have the Harmful Effects of Introduced Rats on Islands been Exaggerated? Biological Invasions, 8(4), 863–891. </w:t>
      </w:r>
      <w:proofErr w:type="spellStart"/>
      <w:r>
        <w:rPr>
          <w:sz w:val="24"/>
          <w:szCs w:val="24"/>
        </w:rPr>
        <w:t>doi</w:t>
      </w:r>
      <w:proofErr w:type="spellEnd"/>
      <w:r>
        <w:rPr>
          <w:sz w:val="24"/>
          <w:szCs w:val="24"/>
        </w:rPr>
        <w:t>: 10.1007/s10530-005-0421-z</w:t>
      </w:r>
    </w:p>
    <w:p w14:paraId="5870E42D" w14:textId="77777777" w:rsidR="00C301B2" w:rsidRDefault="00C301B2">
      <w:pPr>
        <w:ind w:left="720" w:hanging="720"/>
        <w:rPr>
          <w:sz w:val="24"/>
          <w:szCs w:val="24"/>
        </w:rPr>
      </w:pPr>
    </w:p>
    <w:p w14:paraId="7DEE7579" w14:textId="77777777" w:rsidR="00C301B2" w:rsidRDefault="00865D81">
      <w:pPr>
        <w:ind w:left="720" w:hanging="720"/>
        <w:rPr>
          <w:sz w:val="24"/>
          <w:szCs w:val="24"/>
        </w:rPr>
      </w:pPr>
      <w:r>
        <w:rPr>
          <w:sz w:val="24"/>
          <w:szCs w:val="24"/>
        </w:rPr>
        <w:t xml:space="preserve">Western Exterminator Company. (2019). Rats Facts: What they eat, size, lifespan. Accessed: Nov.6th,2019. Retrieved </w:t>
      </w:r>
      <w:proofErr w:type="spellStart"/>
      <w:proofErr w:type="gramStart"/>
      <w:r>
        <w:rPr>
          <w:sz w:val="24"/>
          <w:szCs w:val="24"/>
        </w:rPr>
        <w:t>from:https</w:t>
      </w:r>
      <w:proofErr w:type="spellEnd"/>
      <w:r>
        <w:rPr>
          <w:sz w:val="24"/>
          <w:szCs w:val="24"/>
        </w:rPr>
        <w:t>://www.westernexterminator.com/rats/rat-facts/</w:t>
      </w:r>
      <w:proofErr w:type="gramEnd"/>
    </w:p>
    <w:p w14:paraId="401DAF13" w14:textId="77777777" w:rsidR="00C301B2" w:rsidRDefault="00C301B2"/>
    <w:p w14:paraId="4DD23927" w14:textId="77777777" w:rsidR="00C301B2" w:rsidRDefault="00865D81">
      <w:pPr>
        <w:rPr>
          <w:b/>
          <w:color w:val="38761D"/>
          <w:sz w:val="48"/>
          <w:szCs w:val="48"/>
        </w:rPr>
      </w:pPr>
      <w:r>
        <w:rPr>
          <w:b/>
          <w:color w:val="38761D"/>
          <w:sz w:val="48"/>
          <w:szCs w:val="48"/>
        </w:rPr>
        <w:t xml:space="preserve">Acknowledgements </w:t>
      </w:r>
    </w:p>
    <w:p w14:paraId="14E7716D" w14:textId="77777777" w:rsidR="00C301B2" w:rsidRDefault="00865D81">
      <w:pPr>
        <w:spacing w:line="480" w:lineRule="auto"/>
        <w:rPr>
          <w:sz w:val="24"/>
          <w:szCs w:val="24"/>
        </w:rPr>
      </w:pPr>
      <w:r>
        <w:rPr>
          <w:b/>
          <w:sz w:val="24"/>
          <w:szCs w:val="24"/>
        </w:rPr>
        <w:t>Maeranne</w:t>
      </w:r>
      <w:r>
        <w:rPr>
          <w:sz w:val="24"/>
          <w:szCs w:val="24"/>
        </w:rPr>
        <w:t xml:space="preserve">- 5.0 Benefits to Haida Gwaii Ermine, 6.0 Knowledge Gaps </w:t>
      </w:r>
    </w:p>
    <w:p w14:paraId="0DF7176D" w14:textId="77777777" w:rsidR="00C301B2" w:rsidRDefault="00865D81">
      <w:pPr>
        <w:spacing w:line="480" w:lineRule="auto"/>
        <w:rPr>
          <w:sz w:val="24"/>
          <w:szCs w:val="24"/>
        </w:rPr>
      </w:pPr>
      <w:r>
        <w:rPr>
          <w:b/>
          <w:sz w:val="24"/>
          <w:szCs w:val="24"/>
        </w:rPr>
        <w:t>Amy</w:t>
      </w:r>
      <w:r>
        <w:rPr>
          <w:sz w:val="24"/>
          <w:szCs w:val="24"/>
        </w:rPr>
        <w:t xml:space="preserve">- 4.0 Limiting Factors of Dusky Shrew, 7.2 Management Objectives, 7.3 Objectives </w:t>
      </w:r>
    </w:p>
    <w:p w14:paraId="5B4A663F" w14:textId="77777777" w:rsidR="00C301B2" w:rsidRDefault="00865D81">
      <w:pPr>
        <w:spacing w:line="480" w:lineRule="auto"/>
        <w:rPr>
          <w:sz w:val="24"/>
          <w:szCs w:val="24"/>
        </w:rPr>
      </w:pPr>
      <w:r>
        <w:rPr>
          <w:b/>
          <w:sz w:val="24"/>
          <w:szCs w:val="24"/>
        </w:rPr>
        <w:t>Emma</w:t>
      </w:r>
      <w:r>
        <w:rPr>
          <w:sz w:val="24"/>
          <w:szCs w:val="24"/>
        </w:rPr>
        <w:t>- 1.0 Background, 2.0 Ermine on Haida Gwaii, 3.0 Rats on Haida Gwaii</w:t>
      </w:r>
    </w:p>
    <w:p w14:paraId="50415AD3" w14:textId="77777777" w:rsidR="00C301B2" w:rsidRDefault="00865D81">
      <w:pPr>
        <w:spacing w:line="480" w:lineRule="auto"/>
      </w:pPr>
      <w:r>
        <w:rPr>
          <w:b/>
          <w:sz w:val="24"/>
          <w:szCs w:val="24"/>
        </w:rPr>
        <w:t>All</w:t>
      </w:r>
      <w:r>
        <w:rPr>
          <w:sz w:val="24"/>
          <w:szCs w:val="24"/>
        </w:rPr>
        <w:t>- 7.1 Management Goal, Preface</w:t>
      </w:r>
    </w:p>
    <w:p w14:paraId="7646259E" w14:textId="77777777" w:rsidR="00C301B2" w:rsidRDefault="00C301B2"/>
    <w:sectPr w:rsidR="00C301B2">
      <w:headerReference w:type="default" r:id="rId23"/>
      <w:footerReference w:type="default" r:id="rId24"/>
      <w:pgSz w:w="12240" w:h="15840"/>
      <w:pgMar w:top="1440" w:right="1440" w:bottom="1440" w:left="1440" w:header="720" w:footer="5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00F6F" w14:textId="77777777" w:rsidR="00A65045" w:rsidRDefault="00A65045">
      <w:pPr>
        <w:spacing w:line="240" w:lineRule="auto"/>
      </w:pPr>
      <w:r>
        <w:separator/>
      </w:r>
    </w:p>
  </w:endnote>
  <w:endnote w:type="continuationSeparator" w:id="0">
    <w:p w14:paraId="06298C8E" w14:textId="77777777" w:rsidR="00A65045" w:rsidRDefault="00A65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Economica">
    <w:altName w:val="Calibri"/>
    <w:panose1 w:val="020B0604020202020204"/>
    <w:charset w:val="00"/>
    <w:family w:val="auto"/>
    <w:pitch w:val="default"/>
  </w:font>
  <w:font w:name="Open Sans">
    <w:altName w:val="Segoe UI"/>
    <w:panose1 w:val="020B0604020202020204"/>
    <w:charset w:val="00"/>
    <w:family w:val="auto"/>
    <w:pitch w:val="default"/>
  </w:font>
  <w:font w:name="Roboto">
    <w:altName w:val="Arial"/>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B6553" w14:textId="77777777" w:rsidR="00C301B2" w:rsidRDefault="00C301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6D20E" w14:textId="77777777" w:rsidR="00A65045" w:rsidRDefault="00A65045">
      <w:pPr>
        <w:spacing w:line="240" w:lineRule="auto"/>
      </w:pPr>
      <w:r>
        <w:separator/>
      </w:r>
    </w:p>
  </w:footnote>
  <w:footnote w:type="continuationSeparator" w:id="0">
    <w:p w14:paraId="792A24DF" w14:textId="77777777" w:rsidR="00A65045" w:rsidRDefault="00A650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3DE5D" w14:textId="77777777" w:rsidR="00C301B2" w:rsidRDefault="00865D81">
    <w:pPr>
      <w:jc w:val="right"/>
      <w:rPr>
        <w:sz w:val="24"/>
        <w:szCs w:val="24"/>
      </w:rPr>
    </w:pPr>
    <w:r>
      <w:rPr>
        <w:sz w:val="24"/>
        <w:szCs w:val="24"/>
      </w:rPr>
      <w:fldChar w:fldCharType="begin"/>
    </w:r>
    <w:r>
      <w:rPr>
        <w:sz w:val="24"/>
        <w:szCs w:val="24"/>
      </w:rPr>
      <w:instrText>PAGE</w:instrText>
    </w:r>
    <w:r>
      <w:rPr>
        <w:sz w:val="24"/>
        <w:szCs w:val="24"/>
      </w:rPr>
      <w:fldChar w:fldCharType="separate"/>
    </w:r>
    <w:r w:rsidR="000304B8">
      <w:rPr>
        <w:noProof/>
        <w:sz w:val="24"/>
        <w:szCs w:val="24"/>
      </w:rPr>
      <w:t>1</w:t>
    </w:r>
    <w:r>
      <w:rPr>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873A37"/>
    <w:multiLevelType w:val="multilevel"/>
    <w:tmpl w:val="1C404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D167D45"/>
    <w:multiLevelType w:val="multilevel"/>
    <w:tmpl w:val="39C80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DC5072"/>
    <w:multiLevelType w:val="multilevel"/>
    <w:tmpl w:val="FDC06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C06334"/>
    <w:multiLevelType w:val="multilevel"/>
    <w:tmpl w:val="19A66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BC39D1"/>
    <w:multiLevelType w:val="multilevel"/>
    <w:tmpl w:val="A2400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1B2"/>
    <w:rsid w:val="000304B8"/>
    <w:rsid w:val="0064334B"/>
    <w:rsid w:val="00865D81"/>
    <w:rsid w:val="00A65045"/>
    <w:rsid w:val="00C301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18AA921"/>
  <w15:docId w15:val="{19EE9904-5584-3741-AC1E-0A74374C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ildlife-species.canada.ca/species-risk-registry/species/speciesDetails_e.cfm?sid=15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orkin.com/rodents/rats/norway-rat" TargetMode="Externa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hyperlink" Target="https://www.dropbox.com/home/2019%20Haida%20Gwaii%20Semester%20in%20Natural%20Resource%20Science/HGSE%20357/Readings/Week%20One?preview=Recovery+Strategy+for+the+Ermine+2009.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gistrelep-sararegistry.gc.ca/virtual_sara/files/cosewic/sr_ermine_0501_e.pdf" TargetMode="External"/><Relationship Id="rId20" Type="http://schemas.openxmlformats.org/officeDocument/2006/relationships/hyperlink" Target="http://fieldguide.mt.gov/speciesDetail.aspx?elcode=AMABA010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a100.gov.bc.ca/pub/eswp/speciesSummary.do;jsessionid=LVQWbZQJgLlrn8KGKL097ZT0qvT8Wpr7w2VZ9qyjKtypG9F8w83W!469272217?id=14273"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animaldiversity.org/accounts/Rattus_ratt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nimaldiversity.org/accounts/Sorex_monticolus/" TargetMode="External"/><Relationship Id="rId22" Type="http://schemas.openxmlformats.org/officeDocument/2006/relationships/hyperlink" Target="https://watermark.silverchair.com/528-1.pdf?token=AQECAHi208BE49Ooan9kkhW_Ercy7Dm3ZL_9Cf3qfKAc485ysgAAAmYwggJiBgkqhkiG9w0BBwagggJTMIICTwIBADCCAkgGCSqGSIb3DQEHATAeBglghkgBZQMEAS4wEQQMnJM243kqjw3Ksm7hAgEQgIICGQmXfHyjLlBp88kIe6nV-43xPRRZyU2Tl_H3eRV5hp8YWrQigvOsCznONg57ihBp-sJHmO0gQ1Bh_LADFB-T9el-cI2p_gtZd7TTOaMekswIqCUwprevCxDzDYiEqYBjWq8_9UuFK2qPzNNhWbhOS179r06bL5yN-IZoDaCraJi6sWCdQd-rkBbu24WH0w6BJepDl-TqXGqj7c9iiByHPTwzvhgZjorU37RrfOQ0I0b6tBm8PuxcYA3abkxTQw0YQqAVdJKa2nQ6uVcvJWkEw4xoaTlgTI4o1L6aDfdw9CE9A_x8Cg4z2K9K3l3NgtQF8q7tCGUnJ1IsqNuc4ETeplmpuWDgkbFDkan5Jw59t8Qaa_gWJrYV7Wz7t2O_MRGwpwc_slnGNd3vSV-18fHIoPw7vnPse4IOpDuwO2BteVVa7o4I3rW_bXf46M1fUuaghVCKyfoj4baA2my1KHazWzzdOgYBFv5JaNgi_QVhgIKaFXAQ-NAmpCetYsWxamoStv5MwC8weJ9P2PuyoIiZ63XpyoH-bqh6BEzN-dy_-t-QZlkhjLQNx87gVvd-atqZOzp_JW5xJBCF_gtrxwVbLRRTQciXRxY-trmOvY9YgXPQFr-ceNK9aGGJa_Mx0_WGy28quEns0srgqc4RHhEG3B1EkaSD3p5uk1x_ZFYPn7Al-T2lWfakdQ5s7q30gl6h8vi-zJhxLlea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5248</Words>
  <Characters>29914</Characters>
  <Application>Microsoft Office Word</Application>
  <DocSecurity>0</DocSecurity>
  <Lines>249</Lines>
  <Paragraphs>70</Paragraphs>
  <ScaleCrop>false</ScaleCrop>
  <Company/>
  <LinksUpToDate>false</LinksUpToDate>
  <CharactersWithSpaces>35092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maeranne shenner</cp:lastModifiedBy>
  <cp:revision>3</cp:revision>
  <dcterms:created xsi:type="dcterms:W3CDTF">2020-06-29T16:50:00Z</dcterms:created>
  <dcterms:modified xsi:type="dcterms:W3CDTF">2021-02-01T23:05:00Z</dcterms:modified>
</cp:coreProperties>
</file>